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DE" w:rsidRPr="00892191" w:rsidRDefault="00DA38C1" w:rsidP="00892191">
      <w:pPr>
        <w:spacing w:line="360" w:lineRule="auto"/>
        <w:jc w:val="center"/>
        <w:rPr>
          <w:rFonts w:ascii="仿宋" w:eastAsia="仿宋" w:hAnsi="仿宋" w:cs="Times New Roman"/>
          <w:b/>
          <w:bCs/>
          <w:sz w:val="32"/>
          <w:szCs w:val="32"/>
        </w:rPr>
      </w:pPr>
      <w:r>
        <w:rPr>
          <w:rFonts w:ascii="仿宋" w:eastAsia="仿宋" w:hAnsi="仿宋" w:cs="仿宋" w:hint="eastAsia"/>
          <w:b/>
          <w:bCs/>
          <w:sz w:val="32"/>
          <w:szCs w:val="32"/>
        </w:rPr>
        <w:t>中山大学新华学院</w:t>
      </w:r>
      <w:r w:rsidR="00B60933" w:rsidRPr="00B60933">
        <w:rPr>
          <w:rFonts w:ascii="仿宋" w:eastAsia="仿宋" w:hAnsi="仿宋" w:cs="仿宋" w:hint="eastAsia"/>
          <w:b/>
          <w:bCs/>
          <w:sz w:val="32"/>
          <w:szCs w:val="32"/>
        </w:rPr>
        <w:t>信息安全测评服务</w:t>
      </w:r>
    </w:p>
    <w:p w:rsidR="004840DE" w:rsidRDefault="00DA38C1">
      <w:pPr>
        <w:spacing w:line="360" w:lineRule="auto"/>
        <w:jc w:val="right"/>
        <w:rPr>
          <w:rFonts w:ascii="仿宋" w:eastAsia="仿宋" w:hAnsi="仿宋" w:cs="Times New Roman"/>
          <w:sz w:val="24"/>
          <w:szCs w:val="24"/>
        </w:rPr>
      </w:pPr>
      <w:r>
        <w:rPr>
          <w:rFonts w:ascii="仿宋" w:eastAsia="仿宋" w:hAnsi="仿宋" w:cs="仿宋"/>
          <w:sz w:val="24"/>
          <w:szCs w:val="24"/>
        </w:rPr>
        <w:t>201</w:t>
      </w:r>
      <w:r w:rsidR="005431B5">
        <w:rPr>
          <w:rFonts w:ascii="仿宋" w:eastAsia="仿宋" w:hAnsi="仿宋" w:cs="仿宋" w:hint="eastAsia"/>
          <w:sz w:val="24"/>
          <w:szCs w:val="24"/>
        </w:rPr>
        <w:t>5</w:t>
      </w:r>
      <w:r>
        <w:rPr>
          <w:rFonts w:ascii="仿宋" w:eastAsia="仿宋" w:hAnsi="仿宋" w:cs="仿宋" w:hint="eastAsia"/>
          <w:sz w:val="24"/>
          <w:szCs w:val="24"/>
        </w:rPr>
        <w:t>年</w:t>
      </w:r>
      <w:r w:rsidR="00B60933">
        <w:rPr>
          <w:rFonts w:ascii="仿宋" w:eastAsia="仿宋" w:hAnsi="仿宋" w:cs="仿宋" w:hint="eastAsia"/>
          <w:sz w:val="24"/>
          <w:szCs w:val="24"/>
        </w:rPr>
        <w:t>11</w:t>
      </w:r>
      <w:r>
        <w:rPr>
          <w:rFonts w:ascii="仿宋" w:eastAsia="仿宋" w:hAnsi="仿宋" w:cs="仿宋" w:hint="eastAsia"/>
          <w:sz w:val="24"/>
          <w:szCs w:val="24"/>
        </w:rPr>
        <w:t>月</w:t>
      </w:r>
      <w:r w:rsidR="00B60933">
        <w:rPr>
          <w:rFonts w:ascii="仿宋" w:eastAsia="仿宋" w:hAnsi="仿宋" w:cs="仿宋" w:hint="eastAsia"/>
          <w:sz w:val="24"/>
          <w:szCs w:val="24"/>
        </w:rPr>
        <w:t>20</w:t>
      </w:r>
      <w:r>
        <w:rPr>
          <w:rFonts w:ascii="仿宋" w:eastAsia="仿宋" w:hAnsi="仿宋" w:cs="仿宋" w:hint="eastAsia"/>
          <w:sz w:val="24"/>
          <w:szCs w:val="24"/>
        </w:rPr>
        <w:t>日</w:t>
      </w:r>
    </w:p>
    <w:p w:rsidR="004840DE" w:rsidRDefault="00DA38C1">
      <w:pPr>
        <w:spacing w:line="360" w:lineRule="auto"/>
        <w:rPr>
          <w:rFonts w:ascii="仿宋" w:eastAsia="仿宋" w:hAnsi="仿宋" w:cs="Times New Roman"/>
          <w:sz w:val="24"/>
          <w:szCs w:val="24"/>
        </w:rPr>
      </w:pPr>
      <w:r>
        <w:rPr>
          <w:rFonts w:ascii="仿宋" w:eastAsia="仿宋" w:hAnsi="仿宋" w:cs="仿宋" w:hint="eastAsia"/>
          <w:sz w:val="24"/>
          <w:szCs w:val="24"/>
        </w:rPr>
        <w:t>公司全称：</w:t>
      </w:r>
    </w:p>
    <w:p w:rsidR="004840DE" w:rsidRDefault="00DA38C1">
      <w:pPr>
        <w:spacing w:line="360" w:lineRule="auto"/>
        <w:rPr>
          <w:rFonts w:ascii="仿宋" w:eastAsia="仿宋" w:hAnsi="仿宋" w:cs="Times New Roman"/>
          <w:sz w:val="24"/>
          <w:szCs w:val="24"/>
        </w:rPr>
      </w:pPr>
      <w:r>
        <w:rPr>
          <w:rFonts w:ascii="仿宋" w:eastAsia="仿宋" w:hAnsi="仿宋" w:cs="仿宋" w:hint="eastAsia"/>
          <w:sz w:val="24"/>
          <w:szCs w:val="24"/>
        </w:rPr>
        <w:t>联系人：</w:t>
      </w:r>
    </w:p>
    <w:p w:rsidR="004840DE" w:rsidRDefault="00DA38C1">
      <w:pPr>
        <w:spacing w:line="360" w:lineRule="auto"/>
        <w:rPr>
          <w:rFonts w:ascii="仿宋" w:eastAsia="仿宋" w:hAnsi="仿宋" w:cs="Times New Roman"/>
          <w:sz w:val="24"/>
          <w:szCs w:val="24"/>
        </w:rPr>
      </w:pPr>
      <w:r>
        <w:rPr>
          <w:rFonts w:ascii="仿宋" w:eastAsia="仿宋" w:hAnsi="仿宋" w:cs="仿宋" w:hint="eastAsia"/>
          <w:sz w:val="24"/>
          <w:szCs w:val="24"/>
        </w:rPr>
        <w:t>联系方式：</w:t>
      </w:r>
    </w:p>
    <w:p w:rsidR="004840DE" w:rsidRDefault="004840DE">
      <w:pPr>
        <w:spacing w:line="360" w:lineRule="auto"/>
        <w:rPr>
          <w:rFonts w:ascii="仿宋" w:eastAsia="仿宋" w:hAnsi="仿宋" w:cs="Times New Roman"/>
          <w:sz w:val="24"/>
          <w:szCs w:val="24"/>
        </w:rPr>
      </w:pPr>
    </w:p>
    <w:p w:rsidR="004840DE" w:rsidRDefault="00DA38C1">
      <w:pPr>
        <w:spacing w:line="360" w:lineRule="auto"/>
        <w:rPr>
          <w:rFonts w:ascii="仿宋" w:eastAsia="仿宋" w:hAnsi="仿宋" w:cs="Times New Roman"/>
          <w:sz w:val="24"/>
          <w:szCs w:val="24"/>
        </w:rPr>
      </w:pPr>
      <w:r>
        <w:rPr>
          <w:rFonts w:ascii="仿宋" w:eastAsia="仿宋" w:hAnsi="仿宋" w:cs="仿宋" w:hint="eastAsia"/>
          <w:sz w:val="24"/>
          <w:szCs w:val="24"/>
        </w:rPr>
        <w:t>采购项目清单：</w:t>
      </w:r>
      <w:r w:rsidR="00FE5F81" w:rsidRPr="00FE5F81">
        <w:rPr>
          <w:rFonts w:ascii="仿宋" w:eastAsia="仿宋" w:hAnsi="仿宋" w:cs="仿宋" w:hint="eastAsia"/>
          <w:b/>
          <w:sz w:val="24"/>
          <w:szCs w:val="24"/>
        </w:rPr>
        <w:t>信息安全测评服务</w:t>
      </w:r>
    </w:p>
    <w:tbl>
      <w:tblPr>
        <w:tblW w:w="9881" w:type="dxa"/>
        <w:jc w:val="center"/>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650"/>
        <w:gridCol w:w="2610"/>
        <w:gridCol w:w="1276"/>
        <w:gridCol w:w="709"/>
        <w:gridCol w:w="708"/>
        <w:gridCol w:w="993"/>
        <w:gridCol w:w="905"/>
        <w:gridCol w:w="895"/>
      </w:tblGrid>
      <w:tr w:rsidR="00C407A4" w:rsidRPr="00436AD8" w:rsidTr="00C407A4">
        <w:trPr>
          <w:jc w:val="center"/>
        </w:trPr>
        <w:tc>
          <w:tcPr>
            <w:tcW w:w="1135" w:type="dxa"/>
            <w:shd w:val="clear" w:color="auto" w:fill="auto"/>
            <w:vAlign w:val="center"/>
          </w:tcPr>
          <w:p w:rsidR="00FE5F81" w:rsidRPr="00C251FD" w:rsidRDefault="00FE5F81" w:rsidP="00436AD8">
            <w:pPr>
              <w:jc w:val="center"/>
              <w:rPr>
                <w:rFonts w:ascii="仿宋" w:eastAsia="仿宋" w:hAnsi="仿宋" w:cs="宋体"/>
                <w:b/>
              </w:rPr>
            </w:pPr>
            <w:r w:rsidRPr="00C251FD">
              <w:rPr>
                <w:rFonts w:ascii="仿宋" w:eastAsia="仿宋" w:hAnsi="仿宋" w:hint="eastAsia"/>
                <w:b/>
              </w:rPr>
              <w:t>名称</w:t>
            </w:r>
          </w:p>
        </w:tc>
        <w:tc>
          <w:tcPr>
            <w:tcW w:w="650" w:type="dxa"/>
            <w:vAlign w:val="center"/>
          </w:tcPr>
          <w:p w:rsidR="00FE5F81" w:rsidRPr="00C251FD" w:rsidRDefault="00FE5F81" w:rsidP="00436AD8">
            <w:pPr>
              <w:jc w:val="center"/>
              <w:rPr>
                <w:rFonts w:ascii="仿宋" w:eastAsia="仿宋" w:hAnsi="仿宋"/>
                <w:b/>
              </w:rPr>
            </w:pPr>
            <w:r>
              <w:rPr>
                <w:rFonts w:ascii="仿宋" w:eastAsia="仿宋" w:hAnsi="仿宋" w:hint="eastAsia"/>
                <w:b/>
              </w:rPr>
              <w:t>序号</w:t>
            </w:r>
          </w:p>
        </w:tc>
        <w:tc>
          <w:tcPr>
            <w:tcW w:w="2610" w:type="dxa"/>
            <w:vAlign w:val="center"/>
          </w:tcPr>
          <w:p w:rsidR="00FE5F81" w:rsidRPr="00C251FD" w:rsidRDefault="00FE5F81" w:rsidP="00436AD8">
            <w:pPr>
              <w:jc w:val="center"/>
              <w:rPr>
                <w:rFonts w:ascii="仿宋" w:eastAsia="仿宋" w:hAnsi="仿宋"/>
                <w:b/>
              </w:rPr>
            </w:pPr>
            <w:r w:rsidRPr="00FE5F81">
              <w:rPr>
                <w:rFonts w:ascii="仿宋" w:eastAsia="仿宋" w:hAnsi="仿宋" w:hint="eastAsia"/>
                <w:b/>
              </w:rPr>
              <w:t>项目服务内容</w:t>
            </w:r>
          </w:p>
        </w:tc>
        <w:tc>
          <w:tcPr>
            <w:tcW w:w="1276" w:type="dxa"/>
            <w:vAlign w:val="center"/>
          </w:tcPr>
          <w:p w:rsidR="00FE5F81" w:rsidRPr="00C251FD" w:rsidRDefault="00FE5F81" w:rsidP="00436AD8">
            <w:pPr>
              <w:jc w:val="center"/>
              <w:rPr>
                <w:rFonts w:ascii="仿宋" w:eastAsia="仿宋" w:hAnsi="仿宋"/>
                <w:b/>
              </w:rPr>
            </w:pPr>
            <w:r w:rsidRPr="00C251FD">
              <w:rPr>
                <w:rFonts w:ascii="仿宋" w:eastAsia="仿宋" w:hAnsi="仿宋" w:hint="eastAsia"/>
                <w:b/>
              </w:rPr>
              <w:t>服务需求</w:t>
            </w:r>
          </w:p>
        </w:tc>
        <w:tc>
          <w:tcPr>
            <w:tcW w:w="709" w:type="dxa"/>
            <w:shd w:val="clear" w:color="auto" w:fill="auto"/>
            <w:vAlign w:val="center"/>
          </w:tcPr>
          <w:p w:rsidR="00FE5F81" w:rsidRPr="00C251FD" w:rsidRDefault="00FE5F81" w:rsidP="00436AD8">
            <w:pPr>
              <w:jc w:val="center"/>
              <w:rPr>
                <w:rFonts w:ascii="仿宋" w:eastAsia="仿宋" w:hAnsi="仿宋" w:cs="宋体"/>
                <w:b/>
              </w:rPr>
            </w:pPr>
            <w:r w:rsidRPr="00C251FD">
              <w:rPr>
                <w:rFonts w:ascii="仿宋" w:eastAsia="仿宋" w:hAnsi="仿宋" w:hint="eastAsia"/>
                <w:b/>
              </w:rPr>
              <w:t>单位</w:t>
            </w:r>
          </w:p>
        </w:tc>
        <w:tc>
          <w:tcPr>
            <w:tcW w:w="708" w:type="dxa"/>
            <w:shd w:val="clear" w:color="auto" w:fill="auto"/>
            <w:vAlign w:val="center"/>
          </w:tcPr>
          <w:p w:rsidR="00FE5F81" w:rsidRPr="00C251FD" w:rsidRDefault="00FE5F81" w:rsidP="00436AD8">
            <w:pPr>
              <w:jc w:val="center"/>
              <w:rPr>
                <w:rFonts w:ascii="仿宋" w:eastAsia="仿宋" w:hAnsi="仿宋" w:cs="宋体"/>
                <w:b/>
              </w:rPr>
            </w:pPr>
            <w:r w:rsidRPr="00C251FD">
              <w:rPr>
                <w:rFonts w:ascii="仿宋" w:eastAsia="仿宋" w:hAnsi="仿宋" w:hint="eastAsia"/>
                <w:b/>
              </w:rPr>
              <w:t>数量</w:t>
            </w:r>
          </w:p>
        </w:tc>
        <w:tc>
          <w:tcPr>
            <w:tcW w:w="993" w:type="dxa"/>
            <w:shd w:val="clear" w:color="auto" w:fill="auto"/>
            <w:vAlign w:val="center"/>
          </w:tcPr>
          <w:p w:rsidR="00FE5F81" w:rsidRPr="00C251FD" w:rsidRDefault="00FE5F81" w:rsidP="00436AD8">
            <w:pPr>
              <w:jc w:val="center"/>
              <w:rPr>
                <w:rFonts w:ascii="仿宋" w:eastAsia="仿宋" w:hAnsi="仿宋" w:cs="宋体"/>
                <w:b/>
              </w:rPr>
            </w:pPr>
            <w:r w:rsidRPr="00C251FD">
              <w:rPr>
                <w:rFonts w:ascii="仿宋" w:eastAsia="仿宋" w:hAnsi="仿宋" w:hint="eastAsia"/>
                <w:b/>
              </w:rPr>
              <w:t>单价(元)</w:t>
            </w:r>
          </w:p>
        </w:tc>
        <w:tc>
          <w:tcPr>
            <w:tcW w:w="905" w:type="dxa"/>
            <w:shd w:val="clear" w:color="auto" w:fill="auto"/>
            <w:vAlign w:val="center"/>
          </w:tcPr>
          <w:p w:rsidR="00FE5F81" w:rsidRPr="00C251FD" w:rsidRDefault="00FE5F81" w:rsidP="00436AD8">
            <w:pPr>
              <w:jc w:val="center"/>
              <w:rPr>
                <w:rFonts w:ascii="仿宋" w:eastAsia="仿宋" w:hAnsi="仿宋" w:cs="宋体"/>
                <w:b/>
              </w:rPr>
            </w:pPr>
            <w:r w:rsidRPr="00C251FD">
              <w:rPr>
                <w:rFonts w:ascii="仿宋" w:eastAsia="仿宋" w:hAnsi="仿宋" w:hint="eastAsia"/>
                <w:b/>
              </w:rPr>
              <w:t>总价(元)</w:t>
            </w:r>
          </w:p>
        </w:tc>
        <w:tc>
          <w:tcPr>
            <w:tcW w:w="895" w:type="dxa"/>
            <w:shd w:val="clear" w:color="auto" w:fill="auto"/>
            <w:vAlign w:val="center"/>
          </w:tcPr>
          <w:p w:rsidR="00FE5F81" w:rsidRPr="00C251FD" w:rsidRDefault="00FE5F81" w:rsidP="00436AD8">
            <w:pPr>
              <w:jc w:val="center"/>
              <w:rPr>
                <w:rFonts w:ascii="仿宋" w:eastAsia="仿宋" w:hAnsi="仿宋"/>
                <w:b/>
              </w:rPr>
            </w:pPr>
            <w:r w:rsidRPr="00C251FD">
              <w:rPr>
                <w:rFonts w:ascii="仿宋" w:eastAsia="仿宋" w:hAnsi="仿宋" w:hint="eastAsia"/>
                <w:b/>
              </w:rPr>
              <w:t>备注</w:t>
            </w:r>
          </w:p>
        </w:tc>
      </w:tr>
      <w:tr w:rsidR="00C407A4" w:rsidRPr="00436AD8" w:rsidTr="00C407A4">
        <w:trPr>
          <w:trHeight w:val="730"/>
          <w:jc w:val="center"/>
        </w:trPr>
        <w:tc>
          <w:tcPr>
            <w:tcW w:w="1135" w:type="dxa"/>
            <w:vMerge w:val="restart"/>
            <w:shd w:val="clear" w:color="auto" w:fill="auto"/>
            <w:vAlign w:val="center"/>
          </w:tcPr>
          <w:p w:rsidR="00FE5F81" w:rsidRPr="00FE5F81" w:rsidRDefault="00FE5F81" w:rsidP="00C251FD">
            <w:pPr>
              <w:jc w:val="center"/>
              <w:rPr>
                <w:rFonts w:ascii="宋体" w:hAnsi="宋体" w:cs="宋体"/>
              </w:rPr>
            </w:pPr>
            <w:r w:rsidRPr="00FE5F81">
              <w:rPr>
                <w:rFonts w:ascii="宋体" w:hAnsi="宋体" w:cs="宋体" w:hint="eastAsia"/>
              </w:rPr>
              <w:t>信息安全测评服务</w:t>
            </w:r>
          </w:p>
        </w:tc>
        <w:tc>
          <w:tcPr>
            <w:tcW w:w="650" w:type="dxa"/>
            <w:vAlign w:val="center"/>
          </w:tcPr>
          <w:p w:rsidR="00FE5F81" w:rsidRPr="00FE5F81" w:rsidRDefault="00FE5F81" w:rsidP="00FE5F81">
            <w:pPr>
              <w:jc w:val="center"/>
              <w:rPr>
                <w:rFonts w:ascii="宋体" w:hAnsi="宋体" w:cs="宋体"/>
              </w:rPr>
            </w:pPr>
            <w:r w:rsidRPr="00FE5F81">
              <w:rPr>
                <w:rFonts w:ascii="宋体" w:hAnsi="宋体" w:cs="宋体" w:hint="eastAsia"/>
              </w:rPr>
              <w:t>1</w:t>
            </w:r>
          </w:p>
        </w:tc>
        <w:tc>
          <w:tcPr>
            <w:tcW w:w="2610" w:type="dxa"/>
            <w:vAlign w:val="center"/>
          </w:tcPr>
          <w:p w:rsidR="00FE5F81" w:rsidRPr="005E4FE7" w:rsidRDefault="00FE5F81" w:rsidP="008F0564">
            <w:r w:rsidRPr="005E4FE7">
              <w:rPr>
                <w:rFonts w:hint="eastAsia"/>
              </w:rPr>
              <w:t>等级保护差距测评</w:t>
            </w:r>
          </w:p>
        </w:tc>
        <w:tc>
          <w:tcPr>
            <w:tcW w:w="1276" w:type="dxa"/>
            <w:vMerge w:val="restart"/>
            <w:vAlign w:val="center"/>
          </w:tcPr>
          <w:p w:rsidR="00FE5F81" w:rsidRPr="00FE5F81" w:rsidRDefault="00C407A4" w:rsidP="00C251FD">
            <w:pPr>
              <w:jc w:val="left"/>
              <w:rPr>
                <w:rFonts w:ascii="宋体" w:hAnsi="宋体" w:cs="宋体"/>
              </w:rPr>
            </w:pPr>
            <w:r>
              <w:rPr>
                <w:rFonts w:ascii="宋体" w:hAnsi="宋体" w:cs="宋体" w:hint="eastAsia"/>
              </w:rPr>
              <w:t>详见附件：用户需求</w:t>
            </w:r>
            <w:r w:rsidR="00394487">
              <w:rPr>
                <w:rFonts w:ascii="宋体" w:hAnsi="宋体" w:cs="宋体" w:hint="eastAsia"/>
              </w:rPr>
              <w:t>书</w:t>
            </w:r>
          </w:p>
        </w:tc>
        <w:tc>
          <w:tcPr>
            <w:tcW w:w="709" w:type="dxa"/>
            <w:shd w:val="clear" w:color="auto" w:fill="auto"/>
            <w:vAlign w:val="center"/>
          </w:tcPr>
          <w:p w:rsidR="00FE5F81" w:rsidRDefault="00FE5F81" w:rsidP="008F0564">
            <w:pPr>
              <w:spacing w:line="360" w:lineRule="auto"/>
              <w:jc w:val="center"/>
            </w:pPr>
            <w:r>
              <w:rPr>
                <w:rFonts w:hint="eastAsia"/>
              </w:rPr>
              <w:t>个</w:t>
            </w:r>
          </w:p>
        </w:tc>
        <w:tc>
          <w:tcPr>
            <w:tcW w:w="708" w:type="dxa"/>
            <w:shd w:val="clear" w:color="auto" w:fill="auto"/>
            <w:vAlign w:val="center"/>
          </w:tcPr>
          <w:p w:rsidR="00FE5F81" w:rsidRPr="00C038A1" w:rsidRDefault="00FE5F81" w:rsidP="008F0564">
            <w:pPr>
              <w:spacing w:line="360" w:lineRule="auto"/>
              <w:jc w:val="center"/>
              <w:rPr>
                <w:rFonts w:ascii="宋体" w:hAnsi="宋体"/>
              </w:rPr>
            </w:pPr>
            <w:r w:rsidRPr="00C038A1">
              <w:rPr>
                <w:rFonts w:ascii="宋体" w:hAnsi="宋体" w:hint="eastAsia"/>
              </w:rPr>
              <w:t>3</w:t>
            </w:r>
          </w:p>
        </w:tc>
        <w:tc>
          <w:tcPr>
            <w:tcW w:w="993" w:type="dxa"/>
            <w:vMerge w:val="restart"/>
            <w:shd w:val="clear" w:color="auto" w:fill="auto"/>
            <w:vAlign w:val="center"/>
          </w:tcPr>
          <w:p w:rsidR="00FE5F81" w:rsidRPr="00FE5F81" w:rsidRDefault="00FE5F81" w:rsidP="00436AD8">
            <w:pPr>
              <w:jc w:val="center"/>
              <w:rPr>
                <w:rFonts w:ascii="宋体" w:hAnsi="宋体" w:cs="宋体"/>
              </w:rPr>
            </w:pPr>
          </w:p>
        </w:tc>
        <w:tc>
          <w:tcPr>
            <w:tcW w:w="905" w:type="dxa"/>
            <w:vMerge w:val="restart"/>
            <w:shd w:val="clear" w:color="auto" w:fill="auto"/>
            <w:vAlign w:val="center"/>
          </w:tcPr>
          <w:p w:rsidR="00FE5F81" w:rsidRPr="00FE5F81" w:rsidRDefault="00FE5F81" w:rsidP="00436AD8">
            <w:pPr>
              <w:jc w:val="center"/>
              <w:rPr>
                <w:rFonts w:ascii="宋体" w:hAnsi="宋体" w:cs="宋体"/>
              </w:rPr>
            </w:pPr>
          </w:p>
        </w:tc>
        <w:tc>
          <w:tcPr>
            <w:tcW w:w="895" w:type="dxa"/>
            <w:vMerge w:val="restart"/>
            <w:shd w:val="clear" w:color="auto" w:fill="auto"/>
            <w:vAlign w:val="center"/>
          </w:tcPr>
          <w:p w:rsidR="00FE5F81" w:rsidRPr="00FE5F81" w:rsidRDefault="00FE5F81" w:rsidP="00436AD8">
            <w:pPr>
              <w:jc w:val="left"/>
              <w:rPr>
                <w:rFonts w:ascii="宋体" w:hAnsi="宋体"/>
              </w:rPr>
            </w:pPr>
          </w:p>
        </w:tc>
      </w:tr>
      <w:tr w:rsidR="00C407A4" w:rsidRPr="00436AD8" w:rsidTr="00C407A4">
        <w:trPr>
          <w:trHeight w:val="727"/>
          <w:jc w:val="center"/>
        </w:trPr>
        <w:tc>
          <w:tcPr>
            <w:tcW w:w="1135" w:type="dxa"/>
            <w:vMerge/>
            <w:shd w:val="clear" w:color="auto" w:fill="auto"/>
            <w:vAlign w:val="center"/>
          </w:tcPr>
          <w:p w:rsidR="00FE5F81" w:rsidRPr="00FE5F81" w:rsidRDefault="00FE5F81" w:rsidP="00C251FD">
            <w:pPr>
              <w:jc w:val="center"/>
              <w:rPr>
                <w:rFonts w:ascii="宋体" w:hAnsi="宋体" w:cs="宋体"/>
                <w:sz w:val="18"/>
                <w:szCs w:val="18"/>
              </w:rPr>
            </w:pPr>
          </w:p>
        </w:tc>
        <w:tc>
          <w:tcPr>
            <w:tcW w:w="650" w:type="dxa"/>
            <w:vAlign w:val="center"/>
          </w:tcPr>
          <w:p w:rsidR="00FE5F81" w:rsidRPr="00C251FD" w:rsidRDefault="00FE5F81" w:rsidP="00FE5F81">
            <w:pPr>
              <w:jc w:val="center"/>
              <w:rPr>
                <w:rFonts w:ascii="宋体" w:hAnsi="宋体" w:cs="宋体"/>
                <w:sz w:val="18"/>
                <w:szCs w:val="18"/>
              </w:rPr>
            </w:pPr>
            <w:r>
              <w:rPr>
                <w:rFonts w:ascii="宋体" w:hAnsi="宋体" w:cs="宋体" w:hint="eastAsia"/>
                <w:sz w:val="18"/>
                <w:szCs w:val="18"/>
              </w:rPr>
              <w:t>2</w:t>
            </w:r>
          </w:p>
        </w:tc>
        <w:tc>
          <w:tcPr>
            <w:tcW w:w="2610" w:type="dxa"/>
            <w:vAlign w:val="center"/>
          </w:tcPr>
          <w:p w:rsidR="00FE5F81" w:rsidRPr="005E4FE7" w:rsidRDefault="00FE5F81" w:rsidP="008F0564">
            <w:r w:rsidRPr="005E4FE7">
              <w:rPr>
                <w:rFonts w:hint="eastAsia"/>
              </w:rPr>
              <w:t>等级保护验收测评</w:t>
            </w:r>
          </w:p>
        </w:tc>
        <w:tc>
          <w:tcPr>
            <w:tcW w:w="1276" w:type="dxa"/>
            <w:vMerge/>
            <w:vAlign w:val="center"/>
          </w:tcPr>
          <w:p w:rsidR="00FE5F81" w:rsidRPr="00C251FD" w:rsidRDefault="00FE5F81" w:rsidP="00C251FD">
            <w:pPr>
              <w:jc w:val="left"/>
              <w:rPr>
                <w:rFonts w:ascii="宋体" w:hAnsi="宋体" w:cs="宋体"/>
                <w:sz w:val="18"/>
                <w:szCs w:val="18"/>
              </w:rPr>
            </w:pPr>
          </w:p>
        </w:tc>
        <w:tc>
          <w:tcPr>
            <w:tcW w:w="709" w:type="dxa"/>
            <w:shd w:val="clear" w:color="auto" w:fill="auto"/>
            <w:vAlign w:val="center"/>
          </w:tcPr>
          <w:p w:rsidR="00FE5F81" w:rsidRDefault="00FE5F81" w:rsidP="008F0564">
            <w:pPr>
              <w:spacing w:line="360" w:lineRule="auto"/>
              <w:jc w:val="center"/>
            </w:pPr>
            <w:r>
              <w:rPr>
                <w:rFonts w:hint="eastAsia"/>
              </w:rPr>
              <w:t>个</w:t>
            </w:r>
          </w:p>
        </w:tc>
        <w:tc>
          <w:tcPr>
            <w:tcW w:w="708" w:type="dxa"/>
            <w:shd w:val="clear" w:color="auto" w:fill="auto"/>
            <w:vAlign w:val="center"/>
          </w:tcPr>
          <w:p w:rsidR="00FE5F81" w:rsidRPr="00C038A1" w:rsidRDefault="00FE5F81" w:rsidP="008F0564">
            <w:pPr>
              <w:spacing w:line="360" w:lineRule="auto"/>
              <w:jc w:val="center"/>
              <w:rPr>
                <w:rFonts w:ascii="宋体" w:hAnsi="宋体"/>
              </w:rPr>
            </w:pPr>
            <w:r w:rsidRPr="00C038A1">
              <w:rPr>
                <w:rFonts w:ascii="宋体" w:hAnsi="宋体" w:hint="eastAsia"/>
              </w:rPr>
              <w:t>3</w:t>
            </w:r>
          </w:p>
        </w:tc>
        <w:tc>
          <w:tcPr>
            <w:tcW w:w="993" w:type="dxa"/>
            <w:vMerge/>
            <w:shd w:val="clear" w:color="auto" w:fill="auto"/>
            <w:vAlign w:val="center"/>
          </w:tcPr>
          <w:p w:rsidR="00FE5F81" w:rsidRPr="00436AD8" w:rsidRDefault="00FE5F81" w:rsidP="00436AD8">
            <w:pPr>
              <w:jc w:val="center"/>
              <w:rPr>
                <w:rFonts w:ascii="宋体" w:hAnsi="宋体" w:cs="宋体"/>
              </w:rPr>
            </w:pPr>
          </w:p>
        </w:tc>
        <w:tc>
          <w:tcPr>
            <w:tcW w:w="905" w:type="dxa"/>
            <w:vMerge/>
            <w:shd w:val="clear" w:color="auto" w:fill="auto"/>
            <w:vAlign w:val="center"/>
          </w:tcPr>
          <w:p w:rsidR="00FE5F81" w:rsidRPr="00436AD8" w:rsidRDefault="00FE5F81" w:rsidP="00436AD8">
            <w:pPr>
              <w:jc w:val="center"/>
              <w:rPr>
                <w:rFonts w:ascii="宋体" w:hAnsi="宋体" w:cs="宋体"/>
              </w:rPr>
            </w:pPr>
          </w:p>
        </w:tc>
        <w:tc>
          <w:tcPr>
            <w:tcW w:w="895" w:type="dxa"/>
            <w:vMerge/>
            <w:shd w:val="clear" w:color="auto" w:fill="auto"/>
            <w:vAlign w:val="center"/>
          </w:tcPr>
          <w:p w:rsidR="00FE5F81" w:rsidRPr="00436AD8" w:rsidRDefault="00FE5F81" w:rsidP="00436AD8">
            <w:pPr>
              <w:jc w:val="left"/>
              <w:rPr>
                <w:rFonts w:ascii="宋体" w:hAnsi="宋体"/>
              </w:rPr>
            </w:pPr>
          </w:p>
        </w:tc>
      </w:tr>
      <w:tr w:rsidR="00C407A4" w:rsidRPr="00436AD8" w:rsidTr="00C407A4">
        <w:trPr>
          <w:trHeight w:val="727"/>
          <w:jc w:val="center"/>
        </w:trPr>
        <w:tc>
          <w:tcPr>
            <w:tcW w:w="1135" w:type="dxa"/>
            <w:vMerge/>
            <w:shd w:val="clear" w:color="auto" w:fill="auto"/>
            <w:vAlign w:val="center"/>
          </w:tcPr>
          <w:p w:rsidR="00FE5F81" w:rsidRPr="00FE5F81" w:rsidRDefault="00FE5F81" w:rsidP="00C251FD">
            <w:pPr>
              <w:jc w:val="center"/>
              <w:rPr>
                <w:rFonts w:ascii="宋体" w:hAnsi="宋体" w:cs="宋体"/>
                <w:sz w:val="18"/>
                <w:szCs w:val="18"/>
              </w:rPr>
            </w:pPr>
          </w:p>
        </w:tc>
        <w:tc>
          <w:tcPr>
            <w:tcW w:w="650" w:type="dxa"/>
            <w:vAlign w:val="center"/>
          </w:tcPr>
          <w:p w:rsidR="00FE5F81" w:rsidRPr="00C251FD" w:rsidRDefault="00FE5F81" w:rsidP="00FE5F81">
            <w:pPr>
              <w:jc w:val="center"/>
              <w:rPr>
                <w:rFonts w:ascii="宋体" w:hAnsi="宋体" w:cs="宋体"/>
                <w:sz w:val="18"/>
                <w:szCs w:val="18"/>
              </w:rPr>
            </w:pPr>
            <w:r>
              <w:rPr>
                <w:rFonts w:ascii="宋体" w:hAnsi="宋体" w:cs="宋体" w:hint="eastAsia"/>
                <w:sz w:val="18"/>
                <w:szCs w:val="18"/>
              </w:rPr>
              <w:t>3</w:t>
            </w:r>
          </w:p>
        </w:tc>
        <w:tc>
          <w:tcPr>
            <w:tcW w:w="2610" w:type="dxa"/>
            <w:vAlign w:val="center"/>
          </w:tcPr>
          <w:p w:rsidR="00FE5F81" w:rsidRPr="005E4FE7" w:rsidRDefault="00FE5F81" w:rsidP="008F0564">
            <w:r w:rsidRPr="005E4FE7">
              <w:rPr>
                <w:rFonts w:hint="eastAsia"/>
              </w:rPr>
              <w:t>专家评审与主管部门审批</w:t>
            </w:r>
          </w:p>
        </w:tc>
        <w:tc>
          <w:tcPr>
            <w:tcW w:w="1276" w:type="dxa"/>
            <w:vMerge/>
            <w:vAlign w:val="center"/>
          </w:tcPr>
          <w:p w:rsidR="00FE5F81" w:rsidRPr="00C251FD" w:rsidRDefault="00FE5F81" w:rsidP="00C251FD">
            <w:pPr>
              <w:jc w:val="left"/>
              <w:rPr>
                <w:rFonts w:ascii="宋体" w:hAnsi="宋体" w:cs="宋体"/>
                <w:sz w:val="18"/>
                <w:szCs w:val="18"/>
              </w:rPr>
            </w:pPr>
          </w:p>
        </w:tc>
        <w:tc>
          <w:tcPr>
            <w:tcW w:w="709" w:type="dxa"/>
            <w:shd w:val="clear" w:color="auto" w:fill="auto"/>
            <w:vAlign w:val="center"/>
          </w:tcPr>
          <w:p w:rsidR="00FE5F81" w:rsidRDefault="00FE5F81" w:rsidP="008F0564">
            <w:pPr>
              <w:spacing w:line="360" w:lineRule="auto"/>
              <w:jc w:val="center"/>
            </w:pPr>
            <w:r>
              <w:rPr>
                <w:rFonts w:hint="eastAsia"/>
              </w:rPr>
              <w:t>个</w:t>
            </w:r>
          </w:p>
        </w:tc>
        <w:tc>
          <w:tcPr>
            <w:tcW w:w="708" w:type="dxa"/>
            <w:shd w:val="clear" w:color="auto" w:fill="auto"/>
            <w:vAlign w:val="center"/>
          </w:tcPr>
          <w:p w:rsidR="00FE5F81" w:rsidRPr="00C038A1" w:rsidRDefault="00FE5F81" w:rsidP="008F0564">
            <w:pPr>
              <w:spacing w:line="360" w:lineRule="auto"/>
              <w:jc w:val="center"/>
              <w:rPr>
                <w:rFonts w:ascii="宋体" w:hAnsi="宋体"/>
              </w:rPr>
            </w:pPr>
            <w:r w:rsidRPr="00C038A1">
              <w:rPr>
                <w:rFonts w:ascii="宋体" w:hAnsi="宋体" w:hint="eastAsia"/>
              </w:rPr>
              <w:t>3</w:t>
            </w:r>
          </w:p>
        </w:tc>
        <w:tc>
          <w:tcPr>
            <w:tcW w:w="993" w:type="dxa"/>
            <w:vMerge/>
            <w:shd w:val="clear" w:color="auto" w:fill="auto"/>
            <w:vAlign w:val="center"/>
          </w:tcPr>
          <w:p w:rsidR="00FE5F81" w:rsidRPr="00436AD8" w:rsidRDefault="00FE5F81" w:rsidP="00436AD8">
            <w:pPr>
              <w:jc w:val="center"/>
              <w:rPr>
                <w:rFonts w:ascii="宋体" w:hAnsi="宋体" w:cs="宋体"/>
              </w:rPr>
            </w:pPr>
          </w:p>
        </w:tc>
        <w:tc>
          <w:tcPr>
            <w:tcW w:w="905" w:type="dxa"/>
            <w:vMerge/>
            <w:shd w:val="clear" w:color="auto" w:fill="auto"/>
            <w:vAlign w:val="center"/>
          </w:tcPr>
          <w:p w:rsidR="00FE5F81" w:rsidRPr="00436AD8" w:rsidRDefault="00FE5F81" w:rsidP="00436AD8">
            <w:pPr>
              <w:jc w:val="center"/>
              <w:rPr>
                <w:rFonts w:ascii="宋体" w:hAnsi="宋体" w:cs="宋体"/>
              </w:rPr>
            </w:pPr>
          </w:p>
        </w:tc>
        <w:tc>
          <w:tcPr>
            <w:tcW w:w="895" w:type="dxa"/>
            <w:vMerge/>
            <w:shd w:val="clear" w:color="auto" w:fill="auto"/>
            <w:vAlign w:val="center"/>
          </w:tcPr>
          <w:p w:rsidR="00FE5F81" w:rsidRPr="00436AD8" w:rsidRDefault="00FE5F81" w:rsidP="00436AD8">
            <w:pPr>
              <w:jc w:val="left"/>
              <w:rPr>
                <w:rFonts w:ascii="宋体" w:hAnsi="宋体"/>
              </w:rPr>
            </w:pPr>
          </w:p>
        </w:tc>
      </w:tr>
      <w:tr w:rsidR="00C407A4" w:rsidRPr="00436AD8" w:rsidTr="00C407A4">
        <w:trPr>
          <w:trHeight w:val="727"/>
          <w:jc w:val="center"/>
        </w:trPr>
        <w:tc>
          <w:tcPr>
            <w:tcW w:w="1135" w:type="dxa"/>
            <w:vMerge/>
            <w:shd w:val="clear" w:color="auto" w:fill="auto"/>
            <w:vAlign w:val="center"/>
          </w:tcPr>
          <w:p w:rsidR="00FE5F81" w:rsidRPr="00FE5F81" w:rsidRDefault="00FE5F81" w:rsidP="00C251FD">
            <w:pPr>
              <w:jc w:val="center"/>
              <w:rPr>
                <w:rFonts w:ascii="宋体" w:hAnsi="宋体" w:cs="宋体"/>
                <w:sz w:val="18"/>
                <w:szCs w:val="18"/>
              </w:rPr>
            </w:pPr>
          </w:p>
        </w:tc>
        <w:tc>
          <w:tcPr>
            <w:tcW w:w="650" w:type="dxa"/>
            <w:vAlign w:val="center"/>
          </w:tcPr>
          <w:p w:rsidR="00FE5F81" w:rsidRPr="00C251FD" w:rsidRDefault="00FE5F81" w:rsidP="00FE5F81">
            <w:pPr>
              <w:jc w:val="center"/>
              <w:rPr>
                <w:rFonts w:ascii="宋体" w:hAnsi="宋体" w:cs="宋体"/>
                <w:sz w:val="18"/>
                <w:szCs w:val="18"/>
              </w:rPr>
            </w:pPr>
            <w:r>
              <w:rPr>
                <w:rFonts w:ascii="宋体" w:hAnsi="宋体" w:cs="宋体" w:hint="eastAsia"/>
                <w:sz w:val="18"/>
                <w:szCs w:val="18"/>
              </w:rPr>
              <w:t>4</w:t>
            </w:r>
          </w:p>
        </w:tc>
        <w:tc>
          <w:tcPr>
            <w:tcW w:w="2610" w:type="dxa"/>
            <w:vAlign w:val="center"/>
          </w:tcPr>
          <w:p w:rsidR="00FE5F81" w:rsidRPr="005E4FE7" w:rsidRDefault="00FE5F81" w:rsidP="008F0564">
            <w:r w:rsidRPr="005E4FE7">
              <w:rPr>
                <w:rFonts w:hint="eastAsia"/>
              </w:rPr>
              <w:t>定级备案协助</w:t>
            </w:r>
          </w:p>
        </w:tc>
        <w:tc>
          <w:tcPr>
            <w:tcW w:w="1276" w:type="dxa"/>
            <w:vMerge/>
            <w:vAlign w:val="center"/>
          </w:tcPr>
          <w:p w:rsidR="00FE5F81" w:rsidRPr="00C251FD" w:rsidRDefault="00FE5F81" w:rsidP="00C251FD">
            <w:pPr>
              <w:jc w:val="left"/>
              <w:rPr>
                <w:rFonts w:ascii="宋体" w:hAnsi="宋体" w:cs="宋体"/>
                <w:sz w:val="18"/>
                <w:szCs w:val="18"/>
              </w:rPr>
            </w:pPr>
          </w:p>
        </w:tc>
        <w:tc>
          <w:tcPr>
            <w:tcW w:w="709" w:type="dxa"/>
            <w:shd w:val="clear" w:color="auto" w:fill="auto"/>
            <w:vAlign w:val="center"/>
          </w:tcPr>
          <w:p w:rsidR="00FE5F81" w:rsidRDefault="00FE5F81" w:rsidP="008F0564">
            <w:pPr>
              <w:spacing w:line="360" w:lineRule="auto"/>
              <w:jc w:val="center"/>
            </w:pPr>
            <w:r>
              <w:rPr>
                <w:rFonts w:hint="eastAsia"/>
              </w:rPr>
              <w:t>年</w:t>
            </w:r>
          </w:p>
        </w:tc>
        <w:tc>
          <w:tcPr>
            <w:tcW w:w="708" w:type="dxa"/>
            <w:shd w:val="clear" w:color="auto" w:fill="auto"/>
            <w:vAlign w:val="center"/>
          </w:tcPr>
          <w:p w:rsidR="00FE5F81" w:rsidRPr="00C038A1" w:rsidRDefault="00FE5F81" w:rsidP="008F0564">
            <w:pPr>
              <w:spacing w:line="360" w:lineRule="auto"/>
              <w:jc w:val="center"/>
              <w:rPr>
                <w:rFonts w:ascii="宋体" w:hAnsi="宋体"/>
              </w:rPr>
            </w:pPr>
            <w:r w:rsidRPr="00C038A1">
              <w:rPr>
                <w:rFonts w:ascii="宋体" w:hAnsi="宋体" w:hint="eastAsia"/>
              </w:rPr>
              <w:t>1</w:t>
            </w:r>
          </w:p>
        </w:tc>
        <w:tc>
          <w:tcPr>
            <w:tcW w:w="993" w:type="dxa"/>
            <w:vMerge/>
            <w:shd w:val="clear" w:color="auto" w:fill="auto"/>
            <w:vAlign w:val="center"/>
          </w:tcPr>
          <w:p w:rsidR="00FE5F81" w:rsidRPr="00436AD8" w:rsidRDefault="00FE5F81" w:rsidP="00436AD8">
            <w:pPr>
              <w:jc w:val="center"/>
              <w:rPr>
                <w:rFonts w:ascii="宋体" w:hAnsi="宋体" w:cs="宋体"/>
              </w:rPr>
            </w:pPr>
          </w:p>
        </w:tc>
        <w:tc>
          <w:tcPr>
            <w:tcW w:w="905" w:type="dxa"/>
            <w:vMerge/>
            <w:shd w:val="clear" w:color="auto" w:fill="auto"/>
            <w:vAlign w:val="center"/>
          </w:tcPr>
          <w:p w:rsidR="00FE5F81" w:rsidRPr="00436AD8" w:rsidRDefault="00FE5F81" w:rsidP="00436AD8">
            <w:pPr>
              <w:jc w:val="center"/>
              <w:rPr>
                <w:rFonts w:ascii="宋体" w:hAnsi="宋体" w:cs="宋体"/>
              </w:rPr>
            </w:pPr>
          </w:p>
        </w:tc>
        <w:tc>
          <w:tcPr>
            <w:tcW w:w="895" w:type="dxa"/>
            <w:vMerge/>
            <w:shd w:val="clear" w:color="auto" w:fill="auto"/>
            <w:vAlign w:val="center"/>
          </w:tcPr>
          <w:p w:rsidR="00FE5F81" w:rsidRPr="00436AD8" w:rsidRDefault="00FE5F81" w:rsidP="00436AD8">
            <w:pPr>
              <w:jc w:val="left"/>
              <w:rPr>
                <w:rFonts w:ascii="宋体" w:hAnsi="宋体"/>
              </w:rPr>
            </w:pPr>
          </w:p>
        </w:tc>
      </w:tr>
      <w:tr w:rsidR="00C407A4" w:rsidRPr="00436AD8" w:rsidTr="00C407A4">
        <w:trPr>
          <w:trHeight w:val="727"/>
          <w:jc w:val="center"/>
        </w:trPr>
        <w:tc>
          <w:tcPr>
            <w:tcW w:w="1135" w:type="dxa"/>
            <w:vMerge/>
            <w:shd w:val="clear" w:color="auto" w:fill="auto"/>
            <w:vAlign w:val="center"/>
          </w:tcPr>
          <w:p w:rsidR="00FE5F81" w:rsidRPr="00FE5F81" w:rsidRDefault="00FE5F81" w:rsidP="00C251FD">
            <w:pPr>
              <w:jc w:val="center"/>
              <w:rPr>
                <w:rFonts w:ascii="宋体" w:hAnsi="宋体" w:cs="宋体"/>
                <w:sz w:val="18"/>
                <w:szCs w:val="18"/>
              </w:rPr>
            </w:pPr>
          </w:p>
        </w:tc>
        <w:tc>
          <w:tcPr>
            <w:tcW w:w="650" w:type="dxa"/>
            <w:vAlign w:val="center"/>
          </w:tcPr>
          <w:p w:rsidR="00FE5F81" w:rsidRPr="00C251FD" w:rsidRDefault="00FE5F81" w:rsidP="00FE5F81">
            <w:pPr>
              <w:jc w:val="center"/>
              <w:rPr>
                <w:rFonts w:ascii="宋体" w:hAnsi="宋体" w:cs="宋体"/>
                <w:sz w:val="18"/>
                <w:szCs w:val="18"/>
              </w:rPr>
            </w:pPr>
            <w:r>
              <w:rPr>
                <w:rFonts w:ascii="宋体" w:hAnsi="宋体" w:cs="宋体" w:hint="eastAsia"/>
                <w:sz w:val="18"/>
                <w:szCs w:val="18"/>
              </w:rPr>
              <w:t>5</w:t>
            </w:r>
          </w:p>
        </w:tc>
        <w:tc>
          <w:tcPr>
            <w:tcW w:w="2610" w:type="dxa"/>
            <w:vAlign w:val="center"/>
          </w:tcPr>
          <w:p w:rsidR="00FE5F81" w:rsidRPr="005E4FE7" w:rsidRDefault="00FE5F81" w:rsidP="008F0564">
            <w:r w:rsidRPr="005E4FE7">
              <w:rPr>
                <w:rFonts w:hint="eastAsia"/>
              </w:rPr>
              <w:t>等级保护技术咨询</w:t>
            </w:r>
          </w:p>
        </w:tc>
        <w:tc>
          <w:tcPr>
            <w:tcW w:w="1276" w:type="dxa"/>
            <w:vMerge/>
            <w:vAlign w:val="center"/>
          </w:tcPr>
          <w:p w:rsidR="00FE5F81" w:rsidRPr="00C251FD" w:rsidRDefault="00FE5F81" w:rsidP="00C251FD">
            <w:pPr>
              <w:jc w:val="left"/>
              <w:rPr>
                <w:rFonts w:ascii="宋体" w:hAnsi="宋体" w:cs="宋体"/>
                <w:sz w:val="18"/>
                <w:szCs w:val="18"/>
              </w:rPr>
            </w:pPr>
          </w:p>
        </w:tc>
        <w:tc>
          <w:tcPr>
            <w:tcW w:w="709" w:type="dxa"/>
            <w:shd w:val="clear" w:color="auto" w:fill="auto"/>
            <w:vAlign w:val="center"/>
          </w:tcPr>
          <w:p w:rsidR="00FE5F81" w:rsidRDefault="00FE5F81" w:rsidP="008F0564">
            <w:pPr>
              <w:spacing w:line="360" w:lineRule="auto"/>
              <w:jc w:val="center"/>
            </w:pPr>
            <w:r>
              <w:rPr>
                <w:rFonts w:hint="eastAsia"/>
              </w:rPr>
              <w:t>年</w:t>
            </w:r>
          </w:p>
        </w:tc>
        <w:tc>
          <w:tcPr>
            <w:tcW w:w="708" w:type="dxa"/>
            <w:shd w:val="clear" w:color="auto" w:fill="auto"/>
            <w:vAlign w:val="center"/>
          </w:tcPr>
          <w:p w:rsidR="00FE5F81" w:rsidRPr="00C038A1" w:rsidRDefault="00FE5F81" w:rsidP="008F0564">
            <w:pPr>
              <w:spacing w:line="360" w:lineRule="auto"/>
              <w:jc w:val="center"/>
              <w:rPr>
                <w:rFonts w:ascii="宋体" w:hAnsi="宋体"/>
              </w:rPr>
            </w:pPr>
            <w:r w:rsidRPr="00C038A1">
              <w:rPr>
                <w:rFonts w:ascii="宋体" w:hAnsi="宋体" w:hint="eastAsia"/>
              </w:rPr>
              <w:t>1</w:t>
            </w:r>
          </w:p>
        </w:tc>
        <w:tc>
          <w:tcPr>
            <w:tcW w:w="993" w:type="dxa"/>
            <w:vMerge/>
            <w:shd w:val="clear" w:color="auto" w:fill="auto"/>
            <w:vAlign w:val="center"/>
          </w:tcPr>
          <w:p w:rsidR="00FE5F81" w:rsidRPr="00436AD8" w:rsidRDefault="00FE5F81" w:rsidP="00436AD8">
            <w:pPr>
              <w:jc w:val="center"/>
              <w:rPr>
                <w:rFonts w:ascii="宋体" w:hAnsi="宋体" w:cs="宋体"/>
              </w:rPr>
            </w:pPr>
          </w:p>
        </w:tc>
        <w:tc>
          <w:tcPr>
            <w:tcW w:w="905" w:type="dxa"/>
            <w:vMerge/>
            <w:shd w:val="clear" w:color="auto" w:fill="auto"/>
            <w:vAlign w:val="center"/>
          </w:tcPr>
          <w:p w:rsidR="00FE5F81" w:rsidRPr="00436AD8" w:rsidRDefault="00FE5F81" w:rsidP="00436AD8">
            <w:pPr>
              <w:jc w:val="center"/>
              <w:rPr>
                <w:rFonts w:ascii="宋体" w:hAnsi="宋体" w:cs="宋体"/>
              </w:rPr>
            </w:pPr>
          </w:p>
        </w:tc>
        <w:tc>
          <w:tcPr>
            <w:tcW w:w="895" w:type="dxa"/>
            <w:vMerge/>
            <w:shd w:val="clear" w:color="auto" w:fill="auto"/>
            <w:vAlign w:val="center"/>
          </w:tcPr>
          <w:p w:rsidR="00FE5F81" w:rsidRPr="00436AD8" w:rsidRDefault="00FE5F81" w:rsidP="00436AD8">
            <w:pPr>
              <w:jc w:val="left"/>
              <w:rPr>
                <w:rFonts w:ascii="宋体" w:hAnsi="宋体"/>
              </w:rPr>
            </w:pPr>
          </w:p>
        </w:tc>
      </w:tr>
      <w:tr w:rsidR="00C407A4" w:rsidRPr="00436AD8" w:rsidTr="00C407A4">
        <w:trPr>
          <w:trHeight w:val="727"/>
          <w:jc w:val="center"/>
        </w:trPr>
        <w:tc>
          <w:tcPr>
            <w:tcW w:w="1135" w:type="dxa"/>
            <w:vMerge/>
            <w:shd w:val="clear" w:color="auto" w:fill="auto"/>
            <w:vAlign w:val="center"/>
          </w:tcPr>
          <w:p w:rsidR="00FE5F81" w:rsidRPr="00FE5F81" w:rsidRDefault="00FE5F81" w:rsidP="00C251FD">
            <w:pPr>
              <w:jc w:val="center"/>
              <w:rPr>
                <w:rFonts w:ascii="宋体" w:hAnsi="宋体" w:cs="宋体"/>
                <w:sz w:val="18"/>
                <w:szCs w:val="18"/>
              </w:rPr>
            </w:pPr>
          </w:p>
        </w:tc>
        <w:tc>
          <w:tcPr>
            <w:tcW w:w="650" w:type="dxa"/>
            <w:vAlign w:val="center"/>
          </w:tcPr>
          <w:p w:rsidR="00FE5F81" w:rsidRPr="00C251FD" w:rsidRDefault="00FE5F81" w:rsidP="00FE5F81">
            <w:pPr>
              <w:jc w:val="center"/>
              <w:rPr>
                <w:rFonts w:ascii="宋体" w:hAnsi="宋体" w:cs="宋体"/>
                <w:sz w:val="18"/>
                <w:szCs w:val="18"/>
              </w:rPr>
            </w:pPr>
            <w:r>
              <w:rPr>
                <w:rFonts w:ascii="宋体" w:hAnsi="宋体" w:cs="宋体" w:hint="eastAsia"/>
                <w:sz w:val="18"/>
                <w:szCs w:val="18"/>
              </w:rPr>
              <w:t>6</w:t>
            </w:r>
          </w:p>
        </w:tc>
        <w:tc>
          <w:tcPr>
            <w:tcW w:w="2610" w:type="dxa"/>
            <w:vAlign w:val="center"/>
          </w:tcPr>
          <w:p w:rsidR="00FE5F81" w:rsidRDefault="00FE5F81" w:rsidP="008F0564">
            <w:r w:rsidRPr="005E4FE7">
              <w:rPr>
                <w:rFonts w:hint="eastAsia"/>
              </w:rPr>
              <w:t>等级保护政策与技术培训</w:t>
            </w:r>
          </w:p>
        </w:tc>
        <w:tc>
          <w:tcPr>
            <w:tcW w:w="1276" w:type="dxa"/>
            <w:vMerge/>
            <w:vAlign w:val="center"/>
          </w:tcPr>
          <w:p w:rsidR="00FE5F81" w:rsidRPr="00C251FD" w:rsidRDefault="00FE5F81" w:rsidP="00C251FD">
            <w:pPr>
              <w:jc w:val="left"/>
              <w:rPr>
                <w:rFonts w:ascii="宋体" w:hAnsi="宋体" w:cs="宋体"/>
                <w:sz w:val="18"/>
                <w:szCs w:val="18"/>
              </w:rPr>
            </w:pPr>
          </w:p>
        </w:tc>
        <w:tc>
          <w:tcPr>
            <w:tcW w:w="709" w:type="dxa"/>
            <w:shd w:val="clear" w:color="auto" w:fill="auto"/>
            <w:vAlign w:val="center"/>
          </w:tcPr>
          <w:p w:rsidR="00FE5F81" w:rsidRDefault="00FE5F81" w:rsidP="008F0564">
            <w:pPr>
              <w:spacing w:line="360" w:lineRule="auto"/>
              <w:jc w:val="center"/>
            </w:pPr>
            <w:r>
              <w:rPr>
                <w:rFonts w:hint="eastAsia"/>
              </w:rPr>
              <w:t>次</w:t>
            </w:r>
          </w:p>
        </w:tc>
        <w:tc>
          <w:tcPr>
            <w:tcW w:w="708" w:type="dxa"/>
            <w:shd w:val="clear" w:color="auto" w:fill="auto"/>
            <w:vAlign w:val="center"/>
          </w:tcPr>
          <w:p w:rsidR="00FE5F81" w:rsidRPr="00C038A1" w:rsidRDefault="00FE5F81" w:rsidP="008F0564">
            <w:pPr>
              <w:spacing w:line="360" w:lineRule="auto"/>
              <w:jc w:val="center"/>
              <w:rPr>
                <w:rFonts w:ascii="宋体" w:hAnsi="宋体"/>
              </w:rPr>
            </w:pPr>
            <w:r w:rsidRPr="00C038A1">
              <w:rPr>
                <w:rFonts w:ascii="宋体" w:hAnsi="宋体" w:hint="eastAsia"/>
              </w:rPr>
              <w:t>1</w:t>
            </w:r>
          </w:p>
        </w:tc>
        <w:tc>
          <w:tcPr>
            <w:tcW w:w="993" w:type="dxa"/>
            <w:vMerge/>
            <w:shd w:val="clear" w:color="auto" w:fill="auto"/>
            <w:vAlign w:val="center"/>
          </w:tcPr>
          <w:p w:rsidR="00FE5F81" w:rsidRPr="00436AD8" w:rsidRDefault="00FE5F81" w:rsidP="00436AD8">
            <w:pPr>
              <w:jc w:val="center"/>
              <w:rPr>
                <w:rFonts w:ascii="宋体" w:hAnsi="宋体" w:cs="宋体"/>
              </w:rPr>
            </w:pPr>
          </w:p>
        </w:tc>
        <w:tc>
          <w:tcPr>
            <w:tcW w:w="905" w:type="dxa"/>
            <w:vMerge/>
            <w:shd w:val="clear" w:color="auto" w:fill="auto"/>
            <w:vAlign w:val="center"/>
          </w:tcPr>
          <w:p w:rsidR="00FE5F81" w:rsidRPr="00436AD8" w:rsidRDefault="00FE5F81" w:rsidP="00436AD8">
            <w:pPr>
              <w:jc w:val="center"/>
              <w:rPr>
                <w:rFonts w:ascii="宋体" w:hAnsi="宋体" w:cs="宋体"/>
              </w:rPr>
            </w:pPr>
          </w:p>
        </w:tc>
        <w:tc>
          <w:tcPr>
            <w:tcW w:w="895" w:type="dxa"/>
            <w:vMerge/>
            <w:shd w:val="clear" w:color="auto" w:fill="auto"/>
            <w:vAlign w:val="center"/>
          </w:tcPr>
          <w:p w:rsidR="00FE5F81" w:rsidRPr="00436AD8" w:rsidRDefault="00FE5F81" w:rsidP="00436AD8">
            <w:pPr>
              <w:jc w:val="left"/>
              <w:rPr>
                <w:rFonts w:ascii="宋体" w:hAnsi="宋体"/>
              </w:rPr>
            </w:pPr>
          </w:p>
        </w:tc>
      </w:tr>
    </w:tbl>
    <w:p w:rsidR="00C957B4" w:rsidRDefault="00C957B4">
      <w:pPr>
        <w:spacing w:line="360" w:lineRule="auto"/>
        <w:rPr>
          <w:rFonts w:ascii="仿宋" w:eastAsia="仿宋" w:hAnsi="仿宋" w:cs="Times New Roman"/>
          <w:sz w:val="24"/>
          <w:szCs w:val="24"/>
        </w:rPr>
      </w:pPr>
    </w:p>
    <w:p w:rsidR="004840DE" w:rsidRDefault="00DA38C1">
      <w:pPr>
        <w:spacing w:line="360" w:lineRule="auto"/>
        <w:rPr>
          <w:rFonts w:ascii="仿宋" w:eastAsia="仿宋" w:hAnsi="仿宋" w:cs="Times New Roman"/>
          <w:sz w:val="24"/>
          <w:szCs w:val="24"/>
        </w:rPr>
      </w:pPr>
      <w:r>
        <w:rPr>
          <w:rFonts w:ascii="仿宋" w:eastAsia="仿宋" w:hAnsi="仿宋" w:cs="仿宋" w:hint="eastAsia"/>
          <w:sz w:val="24"/>
          <w:szCs w:val="24"/>
        </w:rPr>
        <w:t>注：</w:t>
      </w:r>
    </w:p>
    <w:p w:rsidR="004840DE" w:rsidRDefault="00DA38C1">
      <w:pPr>
        <w:pStyle w:val="10"/>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报价含税，可普票，要求密封送达，报价文件材料需加盖公章。</w:t>
      </w:r>
      <w:r w:rsidR="00720352">
        <w:rPr>
          <w:rFonts w:ascii="仿宋" w:eastAsia="仿宋" w:hAnsi="仿宋" w:cs="仿宋" w:hint="eastAsia"/>
          <w:sz w:val="24"/>
          <w:szCs w:val="24"/>
        </w:rPr>
        <w:t>报价清单一式五份。</w:t>
      </w:r>
    </w:p>
    <w:p w:rsidR="004840DE" w:rsidRDefault="00DA38C1" w:rsidP="00071C78">
      <w:pPr>
        <w:pStyle w:val="10"/>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报价应包括</w:t>
      </w:r>
      <w:r w:rsidR="00071C78" w:rsidRPr="00071C78">
        <w:rPr>
          <w:rFonts w:ascii="仿宋" w:eastAsia="仿宋" w:hAnsi="仿宋" w:cs="仿宋" w:hint="eastAsia"/>
          <w:sz w:val="24"/>
          <w:szCs w:val="24"/>
        </w:rPr>
        <w:t>标配工具、包装、运输、装卸、搬运、保险、安装、调试、验收、培训、质保服务、各项税费及合同实施过程中不可预见的所有费用。</w:t>
      </w:r>
    </w:p>
    <w:p w:rsidR="004840DE" w:rsidRDefault="00DA38C1">
      <w:pPr>
        <w:pStyle w:val="10"/>
        <w:numPr>
          <w:ilvl w:val="0"/>
          <w:numId w:val="1"/>
        </w:numPr>
        <w:spacing w:line="360" w:lineRule="auto"/>
        <w:ind w:firstLineChars="0"/>
        <w:rPr>
          <w:rFonts w:ascii="仿宋" w:eastAsia="仿宋" w:hAnsi="仿宋" w:cs="Times New Roman"/>
          <w:color w:val="FF0000"/>
          <w:sz w:val="24"/>
          <w:szCs w:val="24"/>
        </w:rPr>
      </w:pPr>
      <w:r w:rsidRPr="001E5B5E">
        <w:rPr>
          <w:rFonts w:ascii="仿宋" w:eastAsia="仿宋" w:hAnsi="仿宋" w:cs="仿宋" w:hint="eastAsia"/>
          <w:color w:val="FF0000"/>
          <w:sz w:val="24"/>
          <w:szCs w:val="24"/>
        </w:rPr>
        <w:t>密封报价截止时间及方式</w:t>
      </w:r>
    </w:p>
    <w:p w:rsidR="002F5066" w:rsidRDefault="00DA38C1">
      <w:pPr>
        <w:pStyle w:val="10"/>
        <w:spacing w:line="360" w:lineRule="auto"/>
        <w:ind w:left="420" w:firstLineChars="0" w:firstLine="0"/>
        <w:rPr>
          <w:rFonts w:ascii="仿宋" w:eastAsia="仿宋" w:hAnsi="仿宋" w:cs="仿宋"/>
          <w:sz w:val="24"/>
          <w:szCs w:val="24"/>
        </w:rPr>
      </w:pPr>
      <w:r w:rsidRPr="001E5B5E">
        <w:rPr>
          <w:rFonts w:ascii="仿宋" w:eastAsia="仿宋" w:hAnsi="仿宋" w:cs="仿宋" w:hint="eastAsia"/>
          <w:color w:val="FF0000"/>
          <w:sz w:val="24"/>
          <w:szCs w:val="24"/>
        </w:rPr>
        <w:t>截止时间</w:t>
      </w:r>
      <w:r w:rsidRPr="00371A1D">
        <w:rPr>
          <w:rFonts w:ascii="仿宋" w:eastAsia="仿宋" w:hAnsi="仿宋" w:cs="仿宋" w:hint="eastAsia"/>
          <w:color w:val="FF0000"/>
          <w:sz w:val="24"/>
          <w:szCs w:val="24"/>
        </w:rPr>
        <w:t>：</w:t>
      </w:r>
      <w:r w:rsidRPr="00371A1D">
        <w:rPr>
          <w:rFonts w:ascii="仿宋" w:eastAsia="仿宋" w:hAnsi="仿宋" w:cs="仿宋"/>
          <w:color w:val="FF0000"/>
          <w:sz w:val="24"/>
          <w:szCs w:val="24"/>
        </w:rPr>
        <w:t>201</w:t>
      </w:r>
      <w:r w:rsidR="00332853" w:rsidRPr="00371A1D">
        <w:rPr>
          <w:rFonts w:ascii="仿宋" w:eastAsia="仿宋" w:hAnsi="仿宋" w:cs="仿宋" w:hint="eastAsia"/>
          <w:color w:val="FF0000"/>
          <w:sz w:val="24"/>
          <w:szCs w:val="24"/>
        </w:rPr>
        <w:t>5</w:t>
      </w:r>
      <w:r w:rsidRPr="00371A1D">
        <w:rPr>
          <w:rFonts w:ascii="仿宋" w:eastAsia="仿宋" w:hAnsi="仿宋" w:cs="仿宋" w:hint="eastAsia"/>
          <w:color w:val="FF0000"/>
          <w:sz w:val="24"/>
          <w:szCs w:val="24"/>
        </w:rPr>
        <w:t>年</w:t>
      </w:r>
      <w:r w:rsidR="00394487">
        <w:rPr>
          <w:rFonts w:ascii="仿宋" w:eastAsia="仿宋" w:hAnsi="仿宋" w:cs="仿宋" w:hint="eastAsia"/>
          <w:color w:val="FF0000"/>
          <w:sz w:val="24"/>
          <w:szCs w:val="24"/>
        </w:rPr>
        <w:t>11</w:t>
      </w:r>
      <w:r w:rsidRPr="00371A1D">
        <w:rPr>
          <w:rFonts w:ascii="仿宋" w:eastAsia="仿宋" w:hAnsi="仿宋" w:cs="仿宋" w:hint="eastAsia"/>
          <w:color w:val="FF0000"/>
          <w:sz w:val="24"/>
          <w:szCs w:val="24"/>
        </w:rPr>
        <w:t>月</w:t>
      </w:r>
      <w:r w:rsidR="00394487">
        <w:rPr>
          <w:rFonts w:ascii="仿宋" w:eastAsia="仿宋" w:hAnsi="仿宋" w:cs="仿宋" w:hint="eastAsia"/>
          <w:color w:val="FF0000"/>
          <w:sz w:val="24"/>
          <w:szCs w:val="24"/>
        </w:rPr>
        <w:t>2</w:t>
      </w:r>
      <w:r w:rsidR="006425B7">
        <w:rPr>
          <w:rFonts w:ascii="仿宋" w:eastAsia="仿宋" w:hAnsi="仿宋" w:cs="仿宋" w:hint="eastAsia"/>
          <w:color w:val="FF0000"/>
          <w:sz w:val="24"/>
          <w:szCs w:val="24"/>
        </w:rPr>
        <w:t>6</w:t>
      </w:r>
      <w:bookmarkStart w:id="0" w:name="_GoBack"/>
      <w:bookmarkEnd w:id="0"/>
      <w:r w:rsidRPr="00371A1D">
        <w:rPr>
          <w:rFonts w:ascii="仿宋" w:eastAsia="仿宋" w:hAnsi="仿宋" w:cs="仿宋" w:hint="eastAsia"/>
          <w:color w:val="FF0000"/>
          <w:sz w:val="24"/>
          <w:szCs w:val="24"/>
        </w:rPr>
        <w:t>日</w:t>
      </w:r>
      <w:r w:rsidR="00116F1F" w:rsidRPr="00371A1D">
        <w:rPr>
          <w:rFonts w:ascii="仿宋" w:eastAsia="仿宋" w:hAnsi="仿宋" w:cs="仿宋" w:hint="eastAsia"/>
          <w:color w:val="FF0000"/>
          <w:sz w:val="24"/>
          <w:szCs w:val="24"/>
        </w:rPr>
        <w:t>1</w:t>
      </w:r>
      <w:r w:rsidR="00704176">
        <w:rPr>
          <w:rFonts w:ascii="仿宋" w:eastAsia="仿宋" w:hAnsi="仿宋" w:cs="仿宋" w:hint="eastAsia"/>
          <w:color w:val="FF0000"/>
          <w:sz w:val="24"/>
          <w:szCs w:val="24"/>
        </w:rPr>
        <w:t>6</w:t>
      </w:r>
      <w:r w:rsidRPr="00371A1D">
        <w:rPr>
          <w:rFonts w:ascii="仿宋" w:eastAsia="仿宋" w:hAnsi="仿宋" w:cs="仿宋"/>
          <w:color w:val="FF0000"/>
          <w:sz w:val="24"/>
          <w:szCs w:val="24"/>
        </w:rPr>
        <w:t>:00</w:t>
      </w:r>
      <w:r w:rsidRPr="001E5B5E">
        <w:rPr>
          <w:rFonts w:ascii="仿宋" w:eastAsia="仿宋" w:hAnsi="仿宋" w:cs="仿宋" w:hint="eastAsia"/>
          <w:color w:val="FF0000"/>
          <w:sz w:val="24"/>
          <w:szCs w:val="24"/>
        </w:rPr>
        <w:t>时前递交投标文件</w:t>
      </w:r>
      <w:r>
        <w:rPr>
          <w:rFonts w:ascii="仿宋" w:eastAsia="仿宋" w:hAnsi="仿宋" w:cs="仿宋" w:hint="eastAsia"/>
          <w:sz w:val="24"/>
          <w:szCs w:val="24"/>
        </w:rPr>
        <w:t>。</w:t>
      </w:r>
    </w:p>
    <w:p w:rsidR="004840DE" w:rsidRDefault="00DA38C1">
      <w:pPr>
        <w:pStyle w:val="10"/>
        <w:spacing w:line="360" w:lineRule="auto"/>
        <w:ind w:left="420" w:firstLineChars="0" w:firstLine="0"/>
        <w:rPr>
          <w:rFonts w:ascii="仿宋" w:eastAsia="仿宋" w:hAnsi="仿宋" w:cs="Times New Roman"/>
          <w:sz w:val="24"/>
          <w:szCs w:val="24"/>
        </w:rPr>
      </w:pPr>
      <w:r>
        <w:rPr>
          <w:rFonts w:ascii="仿宋" w:eastAsia="仿宋" w:hAnsi="仿宋" w:cs="仿宋" w:hint="eastAsia"/>
          <w:sz w:val="24"/>
          <w:szCs w:val="24"/>
        </w:rPr>
        <w:t>送达方式：直接送达，密封袋需注明公司名称、联系人及联系方式。</w:t>
      </w:r>
    </w:p>
    <w:p w:rsidR="004840DE" w:rsidRDefault="00DA38C1">
      <w:pPr>
        <w:pStyle w:val="10"/>
        <w:spacing w:line="360" w:lineRule="auto"/>
        <w:ind w:left="420" w:firstLineChars="0" w:firstLine="0"/>
        <w:rPr>
          <w:rFonts w:ascii="仿宋" w:eastAsia="仿宋" w:hAnsi="仿宋" w:cs="仿宋"/>
          <w:sz w:val="24"/>
          <w:szCs w:val="24"/>
        </w:rPr>
      </w:pPr>
      <w:r>
        <w:rPr>
          <w:rFonts w:ascii="仿宋" w:eastAsia="仿宋" w:hAnsi="仿宋" w:cs="仿宋" w:hint="eastAsia"/>
          <w:sz w:val="24"/>
          <w:szCs w:val="24"/>
        </w:rPr>
        <w:t>送达地址：</w:t>
      </w:r>
      <w:r w:rsidR="00A719D6" w:rsidRPr="00A719D6">
        <w:rPr>
          <w:rFonts w:ascii="仿宋" w:eastAsia="仿宋" w:hAnsi="仿宋" w:cs="仿宋" w:hint="eastAsia"/>
          <w:sz w:val="24"/>
          <w:szCs w:val="24"/>
        </w:rPr>
        <w:t>东莞市麻涌镇沿江西一路7号中山大学新华学院行政楼A</w:t>
      </w:r>
      <w:r w:rsidR="00A719D6">
        <w:rPr>
          <w:rFonts w:ascii="仿宋" w:eastAsia="仿宋" w:hAnsi="仿宋" w:cs="仿宋" w:hint="eastAsia"/>
          <w:sz w:val="24"/>
          <w:szCs w:val="24"/>
        </w:rPr>
        <w:t>214</w:t>
      </w:r>
      <w:r w:rsidR="00D24674">
        <w:rPr>
          <w:rFonts w:ascii="仿宋" w:eastAsia="仿宋" w:hAnsi="仿宋" w:cs="仿宋" w:hint="eastAsia"/>
          <w:sz w:val="24"/>
          <w:szCs w:val="24"/>
        </w:rPr>
        <w:t>。</w:t>
      </w:r>
    </w:p>
    <w:p w:rsidR="004840DE" w:rsidRDefault="00DA38C1">
      <w:pPr>
        <w:pStyle w:val="10"/>
        <w:spacing w:line="360" w:lineRule="auto"/>
        <w:ind w:left="420" w:firstLineChars="0" w:firstLine="0"/>
        <w:rPr>
          <w:rFonts w:ascii="仿宋" w:eastAsia="仿宋" w:hAnsi="仿宋" w:cs="Times New Roman"/>
          <w:sz w:val="24"/>
          <w:szCs w:val="24"/>
        </w:rPr>
      </w:pPr>
      <w:r>
        <w:rPr>
          <w:rFonts w:ascii="仿宋" w:eastAsia="仿宋" w:hAnsi="仿宋" w:cs="仿宋" w:hint="eastAsia"/>
          <w:sz w:val="24"/>
          <w:szCs w:val="24"/>
        </w:rPr>
        <w:t>联系人：</w:t>
      </w:r>
      <w:r w:rsidR="00A719D6">
        <w:rPr>
          <w:rFonts w:ascii="仿宋" w:eastAsia="仿宋" w:hAnsi="仿宋" w:cs="仿宋" w:hint="eastAsia"/>
          <w:sz w:val="24"/>
          <w:szCs w:val="24"/>
        </w:rPr>
        <w:t>赖</w:t>
      </w:r>
      <w:r w:rsidR="00075A4A" w:rsidRPr="00075A4A">
        <w:rPr>
          <w:rFonts w:ascii="仿宋" w:eastAsia="仿宋" w:hAnsi="仿宋" w:cs="仿宋" w:hint="eastAsia"/>
          <w:sz w:val="24"/>
          <w:szCs w:val="24"/>
        </w:rPr>
        <w:t>老师</w:t>
      </w:r>
      <w:r>
        <w:rPr>
          <w:rFonts w:ascii="仿宋" w:eastAsia="仿宋" w:hAnsi="仿宋" w:cs="仿宋" w:hint="eastAsia"/>
          <w:sz w:val="24"/>
          <w:szCs w:val="24"/>
        </w:rPr>
        <w:t>，</w:t>
      </w:r>
      <w:r w:rsidR="00DC0E29">
        <w:rPr>
          <w:rFonts w:ascii="仿宋" w:eastAsia="仿宋" w:hAnsi="仿宋" w:cs="仿宋" w:hint="eastAsia"/>
          <w:sz w:val="24"/>
          <w:szCs w:val="24"/>
        </w:rPr>
        <w:t>0769-82676032</w:t>
      </w:r>
      <w:r w:rsidR="00116F1F">
        <w:rPr>
          <w:rFonts w:ascii="仿宋" w:eastAsia="仿宋" w:hAnsi="仿宋" w:cs="仿宋" w:hint="eastAsia"/>
          <w:sz w:val="24"/>
          <w:szCs w:val="24"/>
        </w:rPr>
        <w:t>,</w:t>
      </w:r>
      <w:r w:rsidR="00DC0E29">
        <w:rPr>
          <w:rFonts w:ascii="仿宋" w:eastAsia="仿宋" w:hAnsi="仿宋" w:cs="仿宋" w:hint="eastAsia"/>
          <w:sz w:val="24"/>
          <w:szCs w:val="24"/>
        </w:rPr>
        <w:t>13560105606</w:t>
      </w:r>
      <w:r w:rsidR="00D24674">
        <w:rPr>
          <w:rFonts w:ascii="仿宋" w:eastAsia="仿宋" w:hAnsi="仿宋" w:cs="仿宋" w:hint="eastAsia"/>
          <w:sz w:val="24"/>
          <w:szCs w:val="24"/>
        </w:rPr>
        <w:t>。</w:t>
      </w:r>
    </w:p>
    <w:p w:rsidR="004840DE" w:rsidRDefault="00DA38C1">
      <w:pPr>
        <w:pStyle w:val="10"/>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免费送货上门，</w:t>
      </w:r>
      <w:r w:rsidR="00B2172F">
        <w:rPr>
          <w:rFonts w:ascii="仿宋" w:eastAsia="仿宋" w:hAnsi="仿宋" w:cs="仿宋" w:hint="eastAsia"/>
          <w:sz w:val="24"/>
          <w:szCs w:val="24"/>
        </w:rPr>
        <w:t>上门服务</w:t>
      </w:r>
      <w:r>
        <w:rPr>
          <w:rFonts w:ascii="仿宋" w:eastAsia="仿宋" w:hAnsi="仿宋" w:cs="仿宋" w:hint="eastAsia"/>
          <w:sz w:val="24"/>
          <w:szCs w:val="24"/>
        </w:rPr>
        <w:t>，验收合格后付款。</w:t>
      </w:r>
    </w:p>
    <w:p w:rsidR="004840DE" w:rsidRDefault="00DA38C1">
      <w:pPr>
        <w:pStyle w:val="10"/>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付款方式：转账或支票，付款前提供正规发票。</w:t>
      </w:r>
    </w:p>
    <w:p w:rsidR="004840DE" w:rsidRDefault="00DA38C1">
      <w:pPr>
        <w:pStyle w:val="10"/>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lastRenderedPageBreak/>
        <w:t>报价文件应注明供货期、</w:t>
      </w:r>
      <w:r w:rsidR="00F71254">
        <w:rPr>
          <w:rFonts w:ascii="仿宋" w:eastAsia="仿宋" w:hAnsi="仿宋" w:cs="仿宋" w:hint="eastAsia"/>
          <w:sz w:val="24"/>
          <w:szCs w:val="24"/>
        </w:rPr>
        <w:t>质保</w:t>
      </w:r>
      <w:r>
        <w:rPr>
          <w:rFonts w:ascii="仿宋" w:eastAsia="仿宋" w:hAnsi="仿宋" w:cs="仿宋" w:hint="eastAsia"/>
          <w:sz w:val="24"/>
          <w:szCs w:val="24"/>
        </w:rPr>
        <w:t>期及售后服务承诺。</w:t>
      </w:r>
    </w:p>
    <w:p w:rsidR="004840DE" w:rsidRDefault="00DA38C1">
      <w:pPr>
        <w:pStyle w:val="10"/>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需提供授权委托书及身份证复印件。</w:t>
      </w:r>
    </w:p>
    <w:p w:rsidR="004840DE" w:rsidRPr="005105D2" w:rsidRDefault="00DA38C1">
      <w:pPr>
        <w:pStyle w:val="10"/>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应提交营业执照、税务登记证、组织机构代码证三证副本复印件。</w:t>
      </w:r>
    </w:p>
    <w:p w:rsidR="003B577F" w:rsidRPr="00003D11" w:rsidRDefault="003B577F">
      <w:pPr>
        <w:pStyle w:val="10"/>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公司介绍（资质、业绩，同类产品案例合同等）</w:t>
      </w:r>
      <w:r w:rsidR="0061313A">
        <w:rPr>
          <w:rFonts w:ascii="仿宋" w:eastAsia="仿宋" w:hAnsi="仿宋" w:cs="仿宋" w:hint="eastAsia"/>
          <w:sz w:val="24"/>
          <w:szCs w:val="24"/>
        </w:rPr>
        <w:t>、产品介绍。</w:t>
      </w:r>
    </w:p>
    <w:p w:rsidR="00003D11" w:rsidRPr="000E63F5" w:rsidRDefault="00003D11" w:rsidP="00003D11">
      <w:pPr>
        <w:pStyle w:val="10"/>
        <w:numPr>
          <w:ilvl w:val="0"/>
          <w:numId w:val="1"/>
        </w:numPr>
        <w:spacing w:line="360" w:lineRule="auto"/>
        <w:ind w:firstLineChars="0"/>
        <w:rPr>
          <w:rFonts w:ascii="仿宋" w:eastAsia="仿宋" w:hAnsi="仿宋" w:cs="Times New Roman"/>
          <w:sz w:val="24"/>
          <w:szCs w:val="24"/>
        </w:rPr>
      </w:pPr>
      <w:r w:rsidRPr="00003D11">
        <w:rPr>
          <w:rFonts w:ascii="仿宋" w:eastAsia="仿宋" w:hAnsi="仿宋" w:cs="Times New Roman" w:hint="eastAsia"/>
          <w:sz w:val="24"/>
          <w:szCs w:val="24"/>
        </w:rPr>
        <w:t>如有技术疑问，可联系：</w:t>
      </w:r>
      <w:r>
        <w:rPr>
          <w:rFonts w:ascii="仿宋" w:eastAsia="仿宋" w:hAnsi="仿宋" w:cs="Times New Roman" w:hint="eastAsia"/>
          <w:sz w:val="24"/>
          <w:szCs w:val="24"/>
        </w:rPr>
        <w:t>陈润</w:t>
      </w:r>
      <w:r w:rsidRPr="00003D11">
        <w:rPr>
          <w:rFonts w:ascii="仿宋" w:eastAsia="仿宋" w:hAnsi="仿宋" w:cs="Times New Roman" w:hint="eastAsia"/>
          <w:sz w:val="24"/>
          <w:szCs w:val="24"/>
        </w:rPr>
        <w:t>，</w:t>
      </w:r>
      <w:r w:rsidR="003212DA">
        <w:rPr>
          <w:rFonts w:ascii="仿宋" w:eastAsia="仿宋" w:hAnsi="仿宋" w:cs="Times New Roman" w:hint="eastAsia"/>
          <w:sz w:val="24"/>
          <w:szCs w:val="24"/>
        </w:rPr>
        <w:t>0769-82676801</w:t>
      </w:r>
      <w:r w:rsidRPr="00003D11">
        <w:rPr>
          <w:rFonts w:ascii="仿宋" w:eastAsia="仿宋" w:hAnsi="仿宋" w:cs="Times New Roman" w:hint="eastAsia"/>
          <w:sz w:val="24"/>
          <w:szCs w:val="24"/>
        </w:rPr>
        <w:t>、</w:t>
      </w:r>
      <w:r w:rsidR="003212DA">
        <w:rPr>
          <w:rFonts w:ascii="仿宋" w:eastAsia="仿宋" w:hAnsi="仿宋" w:cs="Times New Roman" w:hint="eastAsia"/>
          <w:sz w:val="24"/>
          <w:szCs w:val="24"/>
        </w:rPr>
        <w:t>18002798337</w:t>
      </w:r>
      <w:r w:rsidRPr="00003D11">
        <w:rPr>
          <w:rFonts w:ascii="仿宋" w:eastAsia="仿宋" w:hAnsi="仿宋" w:cs="Times New Roman" w:hint="eastAsia"/>
          <w:sz w:val="24"/>
          <w:szCs w:val="24"/>
        </w:rPr>
        <w:t>。</w:t>
      </w:r>
    </w:p>
    <w:p w:rsidR="00A431AE" w:rsidRDefault="00A431AE" w:rsidP="00337AA9">
      <w:pPr>
        <w:spacing w:line="276" w:lineRule="auto"/>
        <w:rPr>
          <w:rFonts w:cs="宋体"/>
        </w:rPr>
      </w:pPr>
    </w:p>
    <w:p w:rsidR="00394487" w:rsidRDefault="00394487" w:rsidP="00480911">
      <w:pPr>
        <w:spacing w:line="276" w:lineRule="auto"/>
        <w:rPr>
          <w:rFonts w:ascii="仿宋" w:eastAsia="仿宋" w:hAnsi="仿宋" w:cs="宋体"/>
          <w:b/>
          <w:sz w:val="24"/>
          <w:szCs w:val="24"/>
        </w:rPr>
      </w:pPr>
    </w:p>
    <w:p w:rsidR="00394487" w:rsidRPr="00E707AC" w:rsidRDefault="00394487" w:rsidP="00480911">
      <w:pPr>
        <w:spacing w:line="276" w:lineRule="auto"/>
        <w:rPr>
          <w:rFonts w:ascii="仿宋" w:eastAsia="仿宋" w:hAnsi="仿宋" w:cs="宋体"/>
          <w:sz w:val="24"/>
          <w:szCs w:val="24"/>
        </w:rPr>
      </w:pPr>
      <w:r>
        <w:rPr>
          <w:rFonts w:ascii="仿宋" w:eastAsia="仿宋" w:hAnsi="仿宋" w:cs="宋体"/>
          <w:b/>
          <w:sz w:val="24"/>
          <w:szCs w:val="24"/>
        </w:rPr>
        <w:br w:type="page"/>
      </w:r>
      <w:r w:rsidRPr="00E707AC">
        <w:rPr>
          <w:rFonts w:ascii="仿宋" w:eastAsia="仿宋" w:hAnsi="仿宋" w:cs="宋体" w:hint="eastAsia"/>
          <w:sz w:val="24"/>
          <w:szCs w:val="24"/>
        </w:rPr>
        <w:lastRenderedPageBreak/>
        <w:t>附件：用户需求书</w:t>
      </w:r>
    </w:p>
    <w:p w:rsidR="00E707AC" w:rsidRDefault="00E707AC" w:rsidP="00E707AC">
      <w:pPr>
        <w:pStyle w:val="1"/>
        <w:rPr>
          <w:rStyle w:val="MSGENFONTSTYLENAMETEMPLATEROLEMSGENFONTSTYLENAMEBYROLETEXT"/>
          <w:sz w:val="28"/>
          <w:szCs w:val="24"/>
        </w:rPr>
      </w:pPr>
      <w:bookmarkStart w:id="1" w:name="_Toc422393912"/>
      <w:r>
        <w:rPr>
          <w:rStyle w:val="MSGENFONTSTYLENAMETEMPLATEROLEMSGENFONTSTYLENAMEBYROLETEXT"/>
          <w:rFonts w:hint="eastAsia"/>
          <w:sz w:val="28"/>
          <w:szCs w:val="24"/>
        </w:rPr>
        <w:t>一、 项目背景</w:t>
      </w:r>
      <w:bookmarkEnd w:id="1"/>
    </w:p>
    <w:p w:rsidR="00E707AC" w:rsidRDefault="00E707AC" w:rsidP="00E707AC">
      <w:pPr>
        <w:spacing w:line="360" w:lineRule="auto"/>
        <w:ind w:firstLineChars="200" w:firstLine="420"/>
        <w:rPr>
          <w:rFonts w:ascii="宋体" w:hAnsi="宋体"/>
        </w:rPr>
      </w:pPr>
      <w:r>
        <w:rPr>
          <w:rFonts w:ascii="宋体" w:hAnsi="宋体"/>
        </w:rPr>
        <w:t>2007</w:t>
      </w:r>
      <w:r>
        <w:rPr>
          <w:rFonts w:ascii="宋体" w:hAnsi="宋体" w:hint="eastAsia"/>
        </w:rPr>
        <w:t>年</w:t>
      </w:r>
      <w:r>
        <w:rPr>
          <w:rFonts w:ascii="宋体" w:hAnsi="宋体"/>
        </w:rPr>
        <w:t>6</w:t>
      </w:r>
      <w:r>
        <w:rPr>
          <w:rFonts w:ascii="宋体" w:hAnsi="宋体" w:hint="eastAsia"/>
        </w:rPr>
        <w:t>月，公安部、国家保密局、国际密码管理委员会办公室和国务院信息化工作办公室四部委就联合印发了《信息安全等级保护管理办法》，办法中指出，要提高信息安全保障能力和水平，维护国家安全、社会稳定和公共利益，保障和促进信息化建设。同年广东省也出台了广东省信息安全等级备案工作实施细则等。</w:t>
      </w:r>
      <w:r>
        <w:rPr>
          <w:rFonts w:ascii="宋体" w:hAnsi="宋体"/>
        </w:rPr>
        <w:t>2009</w:t>
      </w:r>
      <w:r>
        <w:rPr>
          <w:rFonts w:ascii="宋体" w:hAnsi="宋体" w:hint="eastAsia"/>
        </w:rPr>
        <w:t>年教育部办公厅发布关于开展信息系统安全等级保护工作的通知（教办厅函</w:t>
      </w:r>
      <w:r>
        <w:rPr>
          <w:rFonts w:ascii="宋体" w:hAnsi="宋体"/>
        </w:rPr>
        <w:t>[2009]80</w:t>
      </w:r>
      <w:r>
        <w:rPr>
          <w:rFonts w:ascii="宋体" w:hAnsi="宋体" w:hint="eastAsia"/>
        </w:rPr>
        <w:t>号）。</w:t>
      </w:r>
      <w:r>
        <w:rPr>
          <w:rFonts w:ascii="宋体" w:hAnsi="宋体"/>
        </w:rPr>
        <w:t>2010</w:t>
      </w:r>
      <w:r>
        <w:rPr>
          <w:rFonts w:ascii="宋体" w:hAnsi="宋体" w:hint="eastAsia"/>
        </w:rPr>
        <w:t>年省教育厅印发关于开展信息系统安全等级保护工作的通知（粤教信息函</w:t>
      </w:r>
      <w:r>
        <w:rPr>
          <w:rFonts w:ascii="宋体" w:hAnsi="宋体"/>
        </w:rPr>
        <w:t>[2010]1</w:t>
      </w:r>
      <w:r>
        <w:rPr>
          <w:rFonts w:ascii="宋体" w:hAnsi="宋体" w:hint="eastAsia"/>
        </w:rPr>
        <w:t>号）。</w:t>
      </w:r>
      <w:r>
        <w:rPr>
          <w:rFonts w:ascii="宋体" w:hAnsi="宋体"/>
        </w:rPr>
        <w:t>2014</w:t>
      </w:r>
      <w:r>
        <w:rPr>
          <w:rFonts w:ascii="宋体" w:hAnsi="宋体" w:hint="eastAsia"/>
        </w:rPr>
        <w:t>年</w:t>
      </w:r>
      <w:r>
        <w:rPr>
          <w:rFonts w:ascii="宋体" w:hAnsi="宋体"/>
        </w:rPr>
        <w:t>10</w:t>
      </w:r>
      <w:r>
        <w:rPr>
          <w:rFonts w:ascii="宋体" w:hAnsi="宋体" w:hint="eastAsia"/>
        </w:rPr>
        <w:t>月，广东省教育厅朱超华副厅长在</w:t>
      </w:r>
      <w:r>
        <w:rPr>
          <w:rFonts w:ascii="宋体" w:hAnsi="宋体"/>
        </w:rPr>
        <w:t>2014</w:t>
      </w:r>
      <w:r>
        <w:rPr>
          <w:rFonts w:ascii="宋体" w:hAnsi="宋体" w:hint="eastAsia"/>
        </w:rPr>
        <w:t>年全省高等学校和直属学校教育网络与信息安全工作会议上讲话明确指示，要求在</w:t>
      </w:r>
      <w:r>
        <w:rPr>
          <w:rFonts w:ascii="宋体" w:hAnsi="宋体"/>
        </w:rPr>
        <w:t>2015</w:t>
      </w:r>
      <w:r>
        <w:rPr>
          <w:rFonts w:ascii="宋体" w:hAnsi="宋体" w:hint="eastAsia"/>
        </w:rPr>
        <w:t>年底前，全省各大学、省属中学等学校要完成信息系统等级测评工作。</w:t>
      </w:r>
    </w:p>
    <w:p w:rsidR="00E707AC" w:rsidRDefault="00E707AC" w:rsidP="00E707AC">
      <w:pPr>
        <w:spacing w:line="360" w:lineRule="auto"/>
        <w:ind w:firstLineChars="200" w:firstLine="420"/>
        <w:rPr>
          <w:rFonts w:ascii="宋体" w:hAnsi="宋体"/>
        </w:rPr>
      </w:pPr>
      <w:r>
        <w:rPr>
          <w:rFonts w:ascii="宋体" w:hAnsi="宋体" w:hint="eastAsia"/>
        </w:rPr>
        <w:t>中山大学新华学院现有各类重要的行政、功能性信息系统，在启用前很多都未做足够的技术和管理上的安全保障工作，致使系统或多或少都存在不少缺陷和漏洞，而且学校校区分散，也造成系统管理不便，这些都给信息系统安全带来极大隐患。如近年来教育行业发生的几起信息系统安全事故，给广大师生的利益带来损害。分析这些事件背后的原因，无外乎信息安全的因素，主要反映在这两方面，一是安全技术：包括软件自身问题，数据安全，入侵防范，身份鉴别等；二是安全管理：管理制度，人员配备与管理，外部人员的访问等。这两项特征指标在信息安全等级保护管理中都有明确的要求与规范，为达到了信息安全等级保护的要求，以及</w:t>
      </w:r>
      <w:r>
        <w:rPr>
          <w:rStyle w:val="MSGENFONTSTYLENAMETEMPLATEROLEMSGENFONTSTYLENAMEBYROLETEXT"/>
          <w:rFonts w:hint="eastAsia"/>
        </w:rPr>
        <w:t>为配合贯彻教育部、省教育厅以及等级保护主管部门广东省公安厅关于教育系统信息系统安全等级保护工作的要求，规范教育单位信息系统安全等级保护管理，切实提高中山大学新华学院网络与信息安全防护与管控能力，保障和促进中山大学新华学院教育信息化建设，</w:t>
      </w:r>
      <w:r>
        <w:rPr>
          <w:rFonts w:ascii="宋体" w:hAnsi="宋体" w:hint="eastAsia"/>
        </w:rPr>
        <w:t>开展等级保护工作是当务之急。</w:t>
      </w:r>
      <w:r>
        <w:rPr>
          <w:rStyle w:val="MSGENFONTSTYLENAMETEMPLATEROLEMSGENFONTSTYLENAMEBYROLETEXT"/>
          <w:rFonts w:hint="eastAsia"/>
        </w:rPr>
        <w:t>依据《广东省教育厅转发教育部关于加强教育行业网络与信息安全工作指导意见的通知》（粤教信息函</w:t>
      </w:r>
      <w:r>
        <w:rPr>
          <w:rStyle w:val="MSGENFONTSTYLENAMETEMPLATEROLEMSGENFONTSTYLENAMEBYROLETEXT"/>
        </w:rPr>
        <w:t>[2014]33</w:t>
      </w:r>
      <w:r>
        <w:rPr>
          <w:rStyle w:val="MSGENFONTSTYLENAMETEMPLATEROLEMSGENFONTSTYLENAMEBYROLETEXT"/>
          <w:rFonts w:hint="eastAsia"/>
        </w:rPr>
        <w:t>号）、《教育部办公厅关于印发教育行业信息系统安全等级保护定级工作指南（试行）》（教技厅函</w:t>
      </w:r>
      <w:r>
        <w:rPr>
          <w:rStyle w:val="MSGENFONTSTYLENAMETEMPLATEROLEMSGENFONTSTYLENAMEBYROLETEXT"/>
        </w:rPr>
        <w:t>[2014]74</w:t>
      </w:r>
      <w:r>
        <w:rPr>
          <w:rStyle w:val="MSGENFONTSTYLENAMETEMPLATEROLEMSGENFONTSTYLENAMEBYROLETEXT"/>
          <w:rFonts w:hint="eastAsia"/>
        </w:rPr>
        <w:t>号）和《信息安全等级保护管理办法》（公通字</w:t>
      </w:r>
      <w:r>
        <w:rPr>
          <w:rStyle w:val="MSGENFONTSTYLENAMETEMPLATEROLEMSGENFONTSTYLENAMEBYROLETEXT"/>
        </w:rPr>
        <w:t>[2007]43</w:t>
      </w:r>
      <w:r>
        <w:rPr>
          <w:rStyle w:val="MSGENFONTSTYLENAMETEMPLATEROLEMSGENFONTSTYLENAMEBYROLETEXT"/>
          <w:rFonts w:hint="eastAsia"/>
        </w:rPr>
        <w:t>号）、《广东省教育行业信息系统安全等级保护工作方案》（粤教信息函</w:t>
      </w:r>
      <w:r>
        <w:rPr>
          <w:rStyle w:val="MSGENFONTSTYLENAMETEMPLATEROLEMSGENFONTSTYLENAMEBYROLETEXT"/>
        </w:rPr>
        <w:t>[2015]12</w:t>
      </w:r>
      <w:r>
        <w:rPr>
          <w:rStyle w:val="MSGENFONTSTYLENAMETEMPLATEROLEMSGENFONTSTYLENAMEBYROLETEXT"/>
          <w:rFonts w:hint="eastAsia"/>
        </w:rPr>
        <w:t>号）、《广东省教育信息系统安全等级保护工作指南》（上下册）以及广东省公安厅、广东省教育厅联合签发的《关于印发全省高校网络安全保护工作电视电话会议工作任务书的通知》（粤公通字[2015]123号）等文件的具体要求和标准，中山大学新华学院拟委托具备信息安全等级保护测评资质，且熟悉教育行业的第三方测评机构对校内3个信息系统开展信息安全等级保护</w:t>
      </w:r>
      <w:r>
        <w:rPr>
          <w:rFonts w:ascii="宋体" w:hAnsi="宋体" w:cs="宋体" w:hint="eastAsia"/>
        </w:rPr>
        <w:t>差距测评及验收测评服务。</w:t>
      </w:r>
    </w:p>
    <w:p w:rsidR="00E707AC" w:rsidRDefault="00E707AC" w:rsidP="00E707AC">
      <w:pPr>
        <w:pStyle w:val="2"/>
      </w:pPr>
      <w:bookmarkStart w:id="2" w:name="_Toc422393913"/>
      <w:r>
        <w:rPr>
          <w:rFonts w:hint="eastAsia"/>
        </w:rPr>
        <w:lastRenderedPageBreak/>
        <w:t xml:space="preserve">1.1 </w:t>
      </w:r>
      <w:r>
        <w:rPr>
          <w:rFonts w:hint="eastAsia"/>
        </w:rPr>
        <w:t>项目目标</w:t>
      </w:r>
      <w:bookmarkEnd w:id="2"/>
    </w:p>
    <w:p w:rsidR="00E707AC" w:rsidRDefault="00E707AC" w:rsidP="00E707AC">
      <w:pPr>
        <w:tabs>
          <w:tab w:val="left" w:pos="480"/>
        </w:tabs>
        <w:spacing w:line="360" w:lineRule="auto"/>
        <w:rPr>
          <w:rFonts w:ascii="宋体" w:hAnsi="宋体" w:cs="宋体"/>
        </w:rPr>
      </w:pPr>
      <w:r>
        <w:rPr>
          <w:rFonts w:ascii="宋体" w:hAnsi="宋体" w:cs="宋体" w:hint="eastAsia"/>
        </w:rPr>
        <w:t xml:space="preserve">　　</w:t>
      </w:r>
      <w:r>
        <w:rPr>
          <w:rFonts w:ascii="宋体" w:hAnsi="宋体" w:hint="eastAsia"/>
        </w:rPr>
        <w:t>等级保护工作的目的是建立健全中山大学新华学院信息安全等级保护机制，对已有已建信息系统作安全状况测试，找出差距并进行安全整改与验收，使学校信息系统信息安全在技术和管理上达到等级保护的要求，进一步提升学校信息安全工作水平。本项目应达到如下目标：</w:t>
      </w:r>
    </w:p>
    <w:p w:rsidR="00E707AC" w:rsidRDefault="00E707AC" w:rsidP="00E707AC">
      <w:pPr>
        <w:pStyle w:val="ac"/>
        <w:numPr>
          <w:ilvl w:val="0"/>
          <w:numId w:val="6"/>
        </w:numPr>
        <w:spacing w:line="360" w:lineRule="auto"/>
        <w:ind w:firstLineChars="0"/>
        <w:rPr>
          <w:rFonts w:ascii="宋体" w:hAnsi="宋体" w:cs="黑体"/>
          <w:kern w:val="2"/>
          <w:sz w:val="21"/>
          <w:szCs w:val="22"/>
        </w:rPr>
      </w:pPr>
      <w:r>
        <w:rPr>
          <w:rFonts w:ascii="宋体" w:hAnsi="宋体" w:cs="黑体" w:hint="eastAsia"/>
          <w:kern w:val="2"/>
          <w:sz w:val="21"/>
          <w:szCs w:val="22"/>
        </w:rPr>
        <w:t>完成中山大学新华学院3个信息系统的专家评审、主管部门审批、公安部门备案工作，编制中山大学新华学院信息系统安全等级保护定级报告及备案资料，并取得国家信息安全等级保护主管部门出具的信息系统等级保护备案证；</w:t>
      </w:r>
    </w:p>
    <w:p w:rsidR="00E707AC" w:rsidRDefault="00E707AC" w:rsidP="00E707AC">
      <w:pPr>
        <w:pStyle w:val="ac"/>
        <w:numPr>
          <w:ilvl w:val="0"/>
          <w:numId w:val="6"/>
        </w:numPr>
        <w:spacing w:line="360" w:lineRule="auto"/>
        <w:ind w:firstLineChars="0"/>
        <w:rPr>
          <w:rFonts w:ascii="宋体" w:hAnsi="宋体" w:cs="黑体"/>
          <w:kern w:val="2"/>
          <w:sz w:val="21"/>
          <w:szCs w:val="22"/>
        </w:rPr>
      </w:pPr>
      <w:r>
        <w:rPr>
          <w:rFonts w:ascii="宋体" w:hAnsi="宋体" w:cs="黑体" w:hint="eastAsia"/>
          <w:kern w:val="2"/>
          <w:sz w:val="21"/>
          <w:szCs w:val="22"/>
        </w:rPr>
        <w:t>完成中山大学新华学院3个信息系统安全等级保护差距测评服务，根据测评结果出具差距测评报告，并提交安全整改方案；</w:t>
      </w:r>
    </w:p>
    <w:p w:rsidR="00E707AC" w:rsidRDefault="00E707AC" w:rsidP="00E707AC">
      <w:pPr>
        <w:pStyle w:val="ac"/>
        <w:numPr>
          <w:ilvl w:val="0"/>
          <w:numId w:val="6"/>
        </w:numPr>
        <w:spacing w:line="360" w:lineRule="auto"/>
        <w:ind w:firstLineChars="0"/>
        <w:rPr>
          <w:rFonts w:ascii="宋体" w:hAnsi="宋体" w:cs="黑体"/>
          <w:kern w:val="2"/>
          <w:sz w:val="21"/>
          <w:szCs w:val="22"/>
        </w:rPr>
      </w:pPr>
      <w:r>
        <w:rPr>
          <w:rFonts w:ascii="宋体" w:hAnsi="宋体" w:cs="黑体" w:hint="eastAsia"/>
          <w:kern w:val="2"/>
          <w:sz w:val="21"/>
          <w:szCs w:val="22"/>
        </w:rPr>
        <w:t>根据安全整改结果，完成验收测评并提交符合国家信息安全等级保护主管部门要求的验收测评报告，通过国家信息安全等级保护主管部门的最终测评验收。</w:t>
      </w:r>
    </w:p>
    <w:p w:rsidR="00E707AC" w:rsidRDefault="00E707AC" w:rsidP="00E707AC">
      <w:pPr>
        <w:pStyle w:val="2"/>
      </w:pPr>
      <w:bookmarkStart w:id="3" w:name="_Toc422393914"/>
      <w:r>
        <w:rPr>
          <w:rFonts w:hint="eastAsia"/>
        </w:rPr>
        <w:t xml:space="preserve">1.2 </w:t>
      </w:r>
      <w:r>
        <w:rPr>
          <w:rFonts w:hint="eastAsia"/>
        </w:rPr>
        <w:t>项目原则</w:t>
      </w:r>
      <w:bookmarkEnd w:id="3"/>
    </w:p>
    <w:p w:rsidR="00E707AC" w:rsidRDefault="00E707AC" w:rsidP="00E707AC">
      <w:pPr>
        <w:numPr>
          <w:ilvl w:val="0"/>
          <w:numId w:val="7"/>
        </w:numPr>
        <w:spacing w:line="360" w:lineRule="auto"/>
        <w:ind w:rightChars="-1" w:right="-2"/>
        <w:rPr>
          <w:rFonts w:ascii="宋体" w:hAnsi="宋体"/>
        </w:rPr>
      </w:pPr>
      <w:r>
        <w:rPr>
          <w:rFonts w:ascii="宋体" w:hAnsi="宋体" w:hint="eastAsia"/>
        </w:rPr>
        <w:t>客观公正性，测评检查人员不带偏见，减少主观判断实施检查活动；</w:t>
      </w:r>
    </w:p>
    <w:p w:rsidR="00E707AC" w:rsidRDefault="00E707AC" w:rsidP="00E707AC">
      <w:pPr>
        <w:numPr>
          <w:ilvl w:val="0"/>
          <w:numId w:val="7"/>
        </w:numPr>
        <w:spacing w:line="360" w:lineRule="auto"/>
        <w:ind w:rightChars="-1" w:right="-2"/>
        <w:rPr>
          <w:rFonts w:ascii="宋体" w:hAnsi="宋体"/>
        </w:rPr>
      </w:pPr>
      <w:r>
        <w:rPr>
          <w:rFonts w:ascii="宋体" w:hAnsi="宋体" w:hint="eastAsia"/>
        </w:rPr>
        <w:t>先进性：确保先进性同时，使用成熟稳定技术；</w:t>
      </w:r>
    </w:p>
    <w:p w:rsidR="00E707AC" w:rsidRDefault="00E707AC" w:rsidP="00E707AC">
      <w:pPr>
        <w:numPr>
          <w:ilvl w:val="0"/>
          <w:numId w:val="7"/>
        </w:numPr>
        <w:spacing w:line="360" w:lineRule="auto"/>
        <w:ind w:rightChars="-1" w:right="-2"/>
        <w:rPr>
          <w:rFonts w:ascii="宋体" w:hAnsi="宋体"/>
        </w:rPr>
      </w:pPr>
      <w:r>
        <w:rPr>
          <w:rFonts w:ascii="宋体" w:hAnsi="宋体" w:hint="eastAsia"/>
        </w:rPr>
        <w:t>实用性：满足业务功能需求的前提下，做到简单、实用、人性化；</w:t>
      </w:r>
    </w:p>
    <w:p w:rsidR="00E707AC" w:rsidRDefault="00E707AC" w:rsidP="00E707AC">
      <w:pPr>
        <w:numPr>
          <w:ilvl w:val="0"/>
          <w:numId w:val="7"/>
        </w:numPr>
        <w:spacing w:line="360" w:lineRule="auto"/>
        <w:ind w:rightChars="-1" w:right="-2"/>
        <w:rPr>
          <w:rFonts w:ascii="宋体" w:hAnsi="宋体"/>
        </w:rPr>
      </w:pPr>
      <w:r>
        <w:rPr>
          <w:rFonts w:ascii="宋体" w:hAnsi="宋体" w:hint="eastAsia"/>
        </w:rPr>
        <w:t>安全性：保证系统数据、交易数据、数据传输以及交易过程的安全性，防止数据被截取、篡改和丢失；</w:t>
      </w:r>
    </w:p>
    <w:p w:rsidR="00E707AC" w:rsidRDefault="00E707AC" w:rsidP="00E707AC">
      <w:pPr>
        <w:numPr>
          <w:ilvl w:val="0"/>
          <w:numId w:val="7"/>
        </w:numPr>
        <w:spacing w:line="360" w:lineRule="auto"/>
        <w:ind w:rightChars="-1" w:right="-2"/>
        <w:rPr>
          <w:rFonts w:ascii="宋体" w:hAnsi="宋体"/>
        </w:rPr>
      </w:pPr>
      <w:r>
        <w:rPr>
          <w:rFonts w:hint="eastAsia"/>
        </w:rPr>
        <w:t>可重复性和可再现性，不论谁执行检查，依照同样的要求，使用同样的检查方式，对每个检查实施过程的重复执行应该得到同样的结果。</w:t>
      </w:r>
    </w:p>
    <w:p w:rsidR="00E707AC" w:rsidRDefault="00E707AC" w:rsidP="00E707AC">
      <w:pPr>
        <w:pStyle w:val="1"/>
      </w:pPr>
      <w:bookmarkStart w:id="4" w:name="_Toc422393915"/>
      <w:r>
        <w:rPr>
          <w:rFonts w:hint="eastAsia"/>
        </w:rPr>
        <w:t>二、供货范围</w:t>
      </w:r>
      <w:bookmarkEnd w:id="4"/>
    </w:p>
    <w:p w:rsidR="00E707AC" w:rsidRDefault="00E707AC" w:rsidP="00E707AC">
      <w:pPr>
        <w:pStyle w:val="1"/>
      </w:pPr>
      <w:bookmarkStart w:id="5" w:name="_Toc422393916"/>
      <w:r>
        <w:rPr>
          <w:rFonts w:hint="eastAsia"/>
        </w:rPr>
        <w:t xml:space="preserve">2.1 </w:t>
      </w:r>
      <w:r>
        <w:rPr>
          <w:rFonts w:hint="eastAsia"/>
        </w:rPr>
        <w:t>招标范围</w:t>
      </w:r>
      <w:bookmarkEnd w:id="5"/>
    </w:p>
    <w:p w:rsidR="00E707AC" w:rsidRDefault="00E707AC" w:rsidP="00E707AC">
      <w:pPr>
        <w:numPr>
          <w:ilvl w:val="0"/>
          <w:numId w:val="8"/>
        </w:numPr>
        <w:spacing w:line="360" w:lineRule="auto"/>
      </w:pPr>
      <w:r>
        <w:rPr>
          <w:rFonts w:hint="eastAsia"/>
        </w:rPr>
        <w:t>信息系统安全等级保护差距测评服务</w:t>
      </w:r>
    </w:p>
    <w:p w:rsidR="00E707AC" w:rsidRDefault="00E707AC" w:rsidP="00E707AC">
      <w:pPr>
        <w:numPr>
          <w:ilvl w:val="0"/>
          <w:numId w:val="8"/>
        </w:numPr>
        <w:spacing w:line="360" w:lineRule="auto"/>
      </w:pPr>
      <w:r>
        <w:rPr>
          <w:rFonts w:hint="eastAsia"/>
        </w:rPr>
        <w:t>信息系统安全等级保护验收测评服务</w:t>
      </w:r>
    </w:p>
    <w:p w:rsidR="00E707AC" w:rsidRDefault="00E707AC" w:rsidP="00E707AC">
      <w:pPr>
        <w:numPr>
          <w:ilvl w:val="0"/>
          <w:numId w:val="8"/>
        </w:numPr>
        <w:spacing w:line="360" w:lineRule="auto"/>
      </w:pPr>
      <w:r>
        <w:rPr>
          <w:rFonts w:hint="eastAsia"/>
        </w:rPr>
        <w:t>专家评审与主管部门审批</w:t>
      </w:r>
    </w:p>
    <w:p w:rsidR="00E707AC" w:rsidRDefault="00E707AC" w:rsidP="00E707AC">
      <w:pPr>
        <w:numPr>
          <w:ilvl w:val="0"/>
          <w:numId w:val="8"/>
        </w:numPr>
        <w:spacing w:line="360" w:lineRule="auto"/>
      </w:pPr>
      <w:r>
        <w:rPr>
          <w:rFonts w:hint="eastAsia"/>
        </w:rPr>
        <w:t>信息系统安全等级保护定级备案协助</w:t>
      </w:r>
    </w:p>
    <w:p w:rsidR="00E707AC" w:rsidRDefault="00E707AC" w:rsidP="00E707AC">
      <w:pPr>
        <w:numPr>
          <w:ilvl w:val="0"/>
          <w:numId w:val="8"/>
        </w:numPr>
        <w:spacing w:line="360" w:lineRule="auto"/>
      </w:pPr>
      <w:r>
        <w:rPr>
          <w:rFonts w:hint="eastAsia"/>
        </w:rPr>
        <w:lastRenderedPageBreak/>
        <w:t>等级保护技术咨询与培训</w:t>
      </w:r>
    </w:p>
    <w:p w:rsidR="00E707AC" w:rsidRDefault="00E707AC" w:rsidP="00E707AC">
      <w:pPr>
        <w:pStyle w:val="20"/>
        <w:numPr>
          <w:ilvl w:val="1"/>
          <w:numId w:val="0"/>
        </w:numPr>
      </w:pPr>
      <w:bookmarkStart w:id="6" w:name="_Toc422393917"/>
      <w:r>
        <w:rPr>
          <w:rFonts w:hint="eastAsia"/>
        </w:rPr>
        <w:t xml:space="preserve">2.2 </w:t>
      </w:r>
      <w:r>
        <w:rPr>
          <w:rFonts w:hint="eastAsia"/>
        </w:rPr>
        <w:t>项目内容清单</w:t>
      </w:r>
      <w:bookmarkEnd w:id="6"/>
    </w:p>
    <w:p w:rsidR="00E707AC" w:rsidRDefault="00E707AC" w:rsidP="00E707AC">
      <w:pPr>
        <w:spacing w:line="36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2576"/>
        <w:gridCol w:w="1018"/>
        <w:gridCol w:w="992"/>
        <w:gridCol w:w="2548"/>
      </w:tblGrid>
      <w:tr w:rsidR="00E707AC" w:rsidTr="008F0564">
        <w:trPr>
          <w:trHeight w:val="510"/>
          <w:jc w:val="center"/>
        </w:trPr>
        <w:tc>
          <w:tcPr>
            <w:tcW w:w="997" w:type="dxa"/>
            <w:shd w:val="clear" w:color="auto" w:fill="C0C0C0"/>
            <w:vAlign w:val="center"/>
          </w:tcPr>
          <w:p w:rsidR="00E707AC" w:rsidRDefault="00E707AC" w:rsidP="008F0564">
            <w:pPr>
              <w:spacing w:line="360" w:lineRule="auto"/>
              <w:jc w:val="center"/>
              <w:rPr>
                <w:b/>
              </w:rPr>
            </w:pPr>
            <w:r>
              <w:rPr>
                <w:rFonts w:hint="eastAsia"/>
                <w:b/>
              </w:rPr>
              <w:t>序号</w:t>
            </w:r>
          </w:p>
        </w:tc>
        <w:tc>
          <w:tcPr>
            <w:tcW w:w="2576" w:type="dxa"/>
            <w:shd w:val="clear" w:color="auto" w:fill="C0C0C0"/>
            <w:vAlign w:val="center"/>
          </w:tcPr>
          <w:p w:rsidR="00E707AC" w:rsidRDefault="00E707AC" w:rsidP="008F0564">
            <w:pPr>
              <w:spacing w:line="360" w:lineRule="auto"/>
              <w:jc w:val="center"/>
              <w:rPr>
                <w:b/>
              </w:rPr>
            </w:pPr>
            <w:r>
              <w:rPr>
                <w:rFonts w:hint="eastAsia"/>
                <w:b/>
              </w:rPr>
              <w:t>项目服务内容</w:t>
            </w:r>
          </w:p>
        </w:tc>
        <w:tc>
          <w:tcPr>
            <w:tcW w:w="1018" w:type="dxa"/>
            <w:shd w:val="clear" w:color="auto" w:fill="C0C0C0"/>
            <w:vAlign w:val="center"/>
          </w:tcPr>
          <w:p w:rsidR="00E707AC" w:rsidRDefault="00E707AC" w:rsidP="008F0564">
            <w:pPr>
              <w:spacing w:line="360" w:lineRule="auto"/>
              <w:jc w:val="center"/>
              <w:rPr>
                <w:b/>
              </w:rPr>
            </w:pPr>
            <w:r>
              <w:rPr>
                <w:rFonts w:hint="eastAsia"/>
                <w:b/>
              </w:rPr>
              <w:t>数量</w:t>
            </w:r>
          </w:p>
        </w:tc>
        <w:tc>
          <w:tcPr>
            <w:tcW w:w="992" w:type="dxa"/>
            <w:shd w:val="clear" w:color="auto" w:fill="C0C0C0"/>
            <w:vAlign w:val="center"/>
          </w:tcPr>
          <w:p w:rsidR="00E707AC" w:rsidRDefault="00E707AC" w:rsidP="008F0564">
            <w:pPr>
              <w:spacing w:line="360" w:lineRule="auto"/>
              <w:jc w:val="center"/>
              <w:rPr>
                <w:b/>
              </w:rPr>
            </w:pPr>
            <w:r>
              <w:rPr>
                <w:rFonts w:hint="eastAsia"/>
                <w:b/>
              </w:rPr>
              <w:t>单位</w:t>
            </w:r>
          </w:p>
        </w:tc>
        <w:tc>
          <w:tcPr>
            <w:tcW w:w="2548" w:type="dxa"/>
            <w:shd w:val="clear" w:color="auto" w:fill="C0C0C0"/>
            <w:vAlign w:val="center"/>
          </w:tcPr>
          <w:p w:rsidR="00E707AC" w:rsidRDefault="00E707AC" w:rsidP="008F0564">
            <w:pPr>
              <w:spacing w:line="360" w:lineRule="auto"/>
              <w:jc w:val="center"/>
              <w:rPr>
                <w:b/>
              </w:rPr>
            </w:pPr>
            <w:r>
              <w:rPr>
                <w:rFonts w:hint="eastAsia"/>
                <w:b/>
              </w:rPr>
              <w:t>备注</w:t>
            </w:r>
          </w:p>
        </w:tc>
      </w:tr>
      <w:tr w:rsidR="00E707AC" w:rsidTr="008F0564">
        <w:trPr>
          <w:trHeight w:val="510"/>
          <w:jc w:val="center"/>
        </w:trPr>
        <w:tc>
          <w:tcPr>
            <w:tcW w:w="997" w:type="dxa"/>
            <w:vAlign w:val="center"/>
          </w:tcPr>
          <w:p w:rsidR="00E707AC" w:rsidRDefault="00E707AC" w:rsidP="008F0564">
            <w:pPr>
              <w:spacing w:line="360" w:lineRule="auto"/>
              <w:jc w:val="center"/>
            </w:pPr>
            <w:r>
              <w:rPr>
                <w:rFonts w:hint="eastAsia"/>
              </w:rPr>
              <w:t>1</w:t>
            </w:r>
          </w:p>
        </w:tc>
        <w:tc>
          <w:tcPr>
            <w:tcW w:w="2576" w:type="dxa"/>
            <w:vAlign w:val="center"/>
          </w:tcPr>
          <w:p w:rsidR="00E707AC" w:rsidRDefault="00E707AC" w:rsidP="008F0564">
            <w:pPr>
              <w:spacing w:line="360" w:lineRule="auto"/>
              <w:jc w:val="center"/>
            </w:pPr>
            <w:r>
              <w:rPr>
                <w:rFonts w:hint="eastAsia"/>
              </w:rPr>
              <w:t>等级保护差距测评</w:t>
            </w:r>
          </w:p>
        </w:tc>
        <w:tc>
          <w:tcPr>
            <w:tcW w:w="1018" w:type="dxa"/>
            <w:vAlign w:val="center"/>
          </w:tcPr>
          <w:p w:rsidR="00E707AC" w:rsidRDefault="00E707AC" w:rsidP="008F0564">
            <w:pPr>
              <w:spacing w:line="360" w:lineRule="auto"/>
              <w:jc w:val="center"/>
            </w:pPr>
            <w:r>
              <w:rPr>
                <w:rFonts w:hint="eastAsia"/>
              </w:rPr>
              <w:t>3</w:t>
            </w:r>
          </w:p>
        </w:tc>
        <w:tc>
          <w:tcPr>
            <w:tcW w:w="992" w:type="dxa"/>
            <w:vAlign w:val="center"/>
          </w:tcPr>
          <w:p w:rsidR="00E707AC" w:rsidRDefault="00E707AC" w:rsidP="008F0564">
            <w:pPr>
              <w:spacing w:line="360" w:lineRule="auto"/>
              <w:jc w:val="center"/>
            </w:pPr>
            <w:r>
              <w:rPr>
                <w:rFonts w:hint="eastAsia"/>
              </w:rPr>
              <w:t>个</w:t>
            </w:r>
          </w:p>
        </w:tc>
        <w:tc>
          <w:tcPr>
            <w:tcW w:w="2548" w:type="dxa"/>
            <w:vAlign w:val="center"/>
          </w:tcPr>
          <w:p w:rsidR="00E707AC" w:rsidRDefault="00E707AC" w:rsidP="008F0564">
            <w:pPr>
              <w:spacing w:line="360" w:lineRule="auto"/>
              <w:jc w:val="center"/>
            </w:pPr>
            <w:r>
              <w:rPr>
                <w:rFonts w:hint="eastAsia"/>
              </w:rPr>
              <w:t>根据所测评的系统数量计，详见表</w:t>
            </w:r>
            <w:r>
              <w:rPr>
                <w:rFonts w:hint="eastAsia"/>
              </w:rPr>
              <w:t>2-2</w:t>
            </w:r>
          </w:p>
        </w:tc>
      </w:tr>
      <w:tr w:rsidR="00E707AC" w:rsidTr="008F0564">
        <w:trPr>
          <w:trHeight w:val="510"/>
          <w:jc w:val="center"/>
        </w:trPr>
        <w:tc>
          <w:tcPr>
            <w:tcW w:w="997" w:type="dxa"/>
            <w:vAlign w:val="center"/>
          </w:tcPr>
          <w:p w:rsidR="00E707AC" w:rsidRDefault="00E707AC" w:rsidP="008F0564">
            <w:pPr>
              <w:spacing w:line="360" w:lineRule="auto"/>
              <w:jc w:val="center"/>
            </w:pPr>
            <w:r>
              <w:rPr>
                <w:rFonts w:hint="eastAsia"/>
              </w:rPr>
              <w:t>2</w:t>
            </w:r>
          </w:p>
        </w:tc>
        <w:tc>
          <w:tcPr>
            <w:tcW w:w="2576" w:type="dxa"/>
            <w:vAlign w:val="center"/>
          </w:tcPr>
          <w:p w:rsidR="00E707AC" w:rsidRDefault="00E707AC" w:rsidP="008F0564">
            <w:pPr>
              <w:spacing w:line="360" w:lineRule="auto"/>
              <w:jc w:val="center"/>
            </w:pPr>
            <w:r>
              <w:rPr>
                <w:rFonts w:hint="eastAsia"/>
              </w:rPr>
              <w:t>等级保护验收测评</w:t>
            </w:r>
          </w:p>
        </w:tc>
        <w:tc>
          <w:tcPr>
            <w:tcW w:w="1018" w:type="dxa"/>
            <w:vAlign w:val="center"/>
          </w:tcPr>
          <w:p w:rsidR="00E707AC" w:rsidRDefault="00E707AC" w:rsidP="008F0564">
            <w:pPr>
              <w:spacing w:line="360" w:lineRule="auto"/>
              <w:jc w:val="center"/>
            </w:pPr>
            <w:r>
              <w:rPr>
                <w:rFonts w:hint="eastAsia"/>
              </w:rPr>
              <w:t>3</w:t>
            </w:r>
          </w:p>
        </w:tc>
        <w:tc>
          <w:tcPr>
            <w:tcW w:w="992" w:type="dxa"/>
            <w:vAlign w:val="center"/>
          </w:tcPr>
          <w:p w:rsidR="00E707AC" w:rsidRDefault="00E707AC" w:rsidP="008F0564">
            <w:pPr>
              <w:spacing w:line="360" w:lineRule="auto"/>
              <w:jc w:val="center"/>
            </w:pPr>
            <w:r>
              <w:rPr>
                <w:rFonts w:hint="eastAsia"/>
              </w:rPr>
              <w:t>个</w:t>
            </w:r>
          </w:p>
        </w:tc>
        <w:tc>
          <w:tcPr>
            <w:tcW w:w="2548" w:type="dxa"/>
            <w:vAlign w:val="center"/>
          </w:tcPr>
          <w:p w:rsidR="00E707AC" w:rsidRDefault="00E707AC" w:rsidP="008F0564">
            <w:pPr>
              <w:spacing w:line="360" w:lineRule="auto"/>
              <w:jc w:val="center"/>
            </w:pPr>
            <w:r>
              <w:rPr>
                <w:rFonts w:hint="eastAsia"/>
              </w:rPr>
              <w:t>根据所测评的系统数量计，详见表</w:t>
            </w:r>
            <w:r>
              <w:rPr>
                <w:rFonts w:hint="eastAsia"/>
              </w:rPr>
              <w:t>2-2</w:t>
            </w:r>
          </w:p>
        </w:tc>
      </w:tr>
      <w:tr w:rsidR="00E707AC" w:rsidTr="008F0564">
        <w:trPr>
          <w:trHeight w:val="510"/>
          <w:jc w:val="center"/>
        </w:trPr>
        <w:tc>
          <w:tcPr>
            <w:tcW w:w="997" w:type="dxa"/>
            <w:vAlign w:val="center"/>
          </w:tcPr>
          <w:p w:rsidR="00E707AC" w:rsidRDefault="00E707AC" w:rsidP="008F0564">
            <w:pPr>
              <w:spacing w:line="360" w:lineRule="auto"/>
              <w:jc w:val="center"/>
            </w:pPr>
            <w:r>
              <w:rPr>
                <w:rFonts w:hint="eastAsia"/>
              </w:rPr>
              <w:t>3</w:t>
            </w:r>
          </w:p>
        </w:tc>
        <w:tc>
          <w:tcPr>
            <w:tcW w:w="2576" w:type="dxa"/>
            <w:vAlign w:val="center"/>
          </w:tcPr>
          <w:p w:rsidR="00E707AC" w:rsidRDefault="00E707AC" w:rsidP="008F0564">
            <w:pPr>
              <w:spacing w:line="360" w:lineRule="auto"/>
              <w:jc w:val="center"/>
            </w:pPr>
            <w:r>
              <w:rPr>
                <w:rFonts w:hint="eastAsia"/>
              </w:rPr>
              <w:t>专家评审与主管部门审批</w:t>
            </w:r>
          </w:p>
        </w:tc>
        <w:tc>
          <w:tcPr>
            <w:tcW w:w="1018" w:type="dxa"/>
            <w:vAlign w:val="center"/>
          </w:tcPr>
          <w:p w:rsidR="00E707AC" w:rsidRDefault="00E707AC" w:rsidP="008F0564">
            <w:pPr>
              <w:spacing w:line="360" w:lineRule="auto"/>
              <w:jc w:val="center"/>
            </w:pPr>
            <w:r>
              <w:rPr>
                <w:rFonts w:hint="eastAsia"/>
              </w:rPr>
              <w:t>3</w:t>
            </w:r>
          </w:p>
        </w:tc>
        <w:tc>
          <w:tcPr>
            <w:tcW w:w="992" w:type="dxa"/>
            <w:vAlign w:val="center"/>
          </w:tcPr>
          <w:p w:rsidR="00E707AC" w:rsidRDefault="00E707AC" w:rsidP="008F0564">
            <w:pPr>
              <w:spacing w:line="360" w:lineRule="auto"/>
              <w:jc w:val="center"/>
            </w:pPr>
            <w:r>
              <w:rPr>
                <w:rFonts w:hint="eastAsia"/>
              </w:rPr>
              <w:t>个</w:t>
            </w:r>
          </w:p>
        </w:tc>
        <w:tc>
          <w:tcPr>
            <w:tcW w:w="2548" w:type="dxa"/>
            <w:vAlign w:val="center"/>
          </w:tcPr>
          <w:p w:rsidR="00E707AC" w:rsidRDefault="00E707AC" w:rsidP="008F0564">
            <w:pPr>
              <w:spacing w:line="360" w:lineRule="auto"/>
              <w:jc w:val="center"/>
            </w:pPr>
            <w:r>
              <w:rPr>
                <w:rFonts w:hint="eastAsia"/>
              </w:rPr>
              <w:t>根据所测评的系统数量计，详见表</w:t>
            </w:r>
            <w:r>
              <w:rPr>
                <w:rFonts w:hint="eastAsia"/>
              </w:rPr>
              <w:t>2-2</w:t>
            </w:r>
          </w:p>
        </w:tc>
      </w:tr>
      <w:tr w:rsidR="00E707AC" w:rsidTr="008F0564">
        <w:trPr>
          <w:trHeight w:val="510"/>
          <w:jc w:val="center"/>
        </w:trPr>
        <w:tc>
          <w:tcPr>
            <w:tcW w:w="997" w:type="dxa"/>
            <w:vAlign w:val="center"/>
          </w:tcPr>
          <w:p w:rsidR="00E707AC" w:rsidRDefault="00E707AC" w:rsidP="008F0564">
            <w:pPr>
              <w:spacing w:line="360" w:lineRule="auto"/>
              <w:jc w:val="center"/>
            </w:pPr>
            <w:r>
              <w:rPr>
                <w:rFonts w:hint="eastAsia"/>
              </w:rPr>
              <w:t>4</w:t>
            </w:r>
          </w:p>
        </w:tc>
        <w:tc>
          <w:tcPr>
            <w:tcW w:w="2576" w:type="dxa"/>
            <w:vAlign w:val="center"/>
          </w:tcPr>
          <w:p w:rsidR="00E707AC" w:rsidRDefault="00E707AC" w:rsidP="008F0564">
            <w:pPr>
              <w:spacing w:line="360" w:lineRule="auto"/>
              <w:jc w:val="center"/>
            </w:pPr>
            <w:r>
              <w:rPr>
                <w:rFonts w:hint="eastAsia"/>
              </w:rPr>
              <w:t>定级备案协助</w:t>
            </w:r>
          </w:p>
        </w:tc>
        <w:tc>
          <w:tcPr>
            <w:tcW w:w="1018" w:type="dxa"/>
            <w:vAlign w:val="center"/>
          </w:tcPr>
          <w:p w:rsidR="00E707AC" w:rsidRDefault="00E707AC" w:rsidP="008F0564">
            <w:pPr>
              <w:spacing w:line="360" w:lineRule="auto"/>
              <w:jc w:val="center"/>
            </w:pPr>
            <w:r>
              <w:rPr>
                <w:rFonts w:hint="eastAsia"/>
              </w:rPr>
              <w:t>1</w:t>
            </w:r>
          </w:p>
        </w:tc>
        <w:tc>
          <w:tcPr>
            <w:tcW w:w="992" w:type="dxa"/>
            <w:vAlign w:val="center"/>
          </w:tcPr>
          <w:p w:rsidR="00E707AC" w:rsidRDefault="00E707AC" w:rsidP="008F0564">
            <w:pPr>
              <w:spacing w:line="360" w:lineRule="auto"/>
              <w:jc w:val="center"/>
            </w:pPr>
            <w:r>
              <w:rPr>
                <w:rFonts w:hint="eastAsia"/>
              </w:rPr>
              <w:t>年</w:t>
            </w:r>
          </w:p>
        </w:tc>
        <w:tc>
          <w:tcPr>
            <w:tcW w:w="2548" w:type="dxa"/>
            <w:vAlign w:val="center"/>
          </w:tcPr>
          <w:p w:rsidR="00E707AC" w:rsidRDefault="00E707AC" w:rsidP="008F0564">
            <w:pPr>
              <w:spacing w:line="360" w:lineRule="auto"/>
              <w:jc w:val="center"/>
            </w:pPr>
          </w:p>
        </w:tc>
      </w:tr>
      <w:tr w:rsidR="00E707AC" w:rsidTr="008F0564">
        <w:trPr>
          <w:trHeight w:val="510"/>
          <w:jc w:val="center"/>
        </w:trPr>
        <w:tc>
          <w:tcPr>
            <w:tcW w:w="997" w:type="dxa"/>
            <w:vAlign w:val="center"/>
          </w:tcPr>
          <w:p w:rsidR="00E707AC" w:rsidRDefault="00E707AC" w:rsidP="008F0564">
            <w:pPr>
              <w:spacing w:line="360" w:lineRule="auto"/>
              <w:jc w:val="center"/>
            </w:pPr>
            <w:r>
              <w:rPr>
                <w:rFonts w:hint="eastAsia"/>
              </w:rPr>
              <w:t>5</w:t>
            </w:r>
          </w:p>
        </w:tc>
        <w:tc>
          <w:tcPr>
            <w:tcW w:w="2576" w:type="dxa"/>
            <w:vAlign w:val="center"/>
          </w:tcPr>
          <w:p w:rsidR="00E707AC" w:rsidRDefault="00E707AC" w:rsidP="008F0564">
            <w:pPr>
              <w:spacing w:line="360" w:lineRule="auto"/>
              <w:jc w:val="center"/>
            </w:pPr>
            <w:r>
              <w:rPr>
                <w:rFonts w:hint="eastAsia"/>
              </w:rPr>
              <w:t>等级保护技术咨询</w:t>
            </w:r>
          </w:p>
        </w:tc>
        <w:tc>
          <w:tcPr>
            <w:tcW w:w="1018" w:type="dxa"/>
            <w:vAlign w:val="center"/>
          </w:tcPr>
          <w:p w:rsidR="00E707AC" w:rsidRDefault="00E707AC" w:rsidP="008F0564">
            <w:pPr>
              <w:spacing w:line="360" w:lineRule="auto"/>
              <w:jc w:val="center"/>
            </w:pPr>
            <w:r>
              <w:rPr>
                <w:rFonts w:hint="eastAsia"/>
              </w:rPr>
              <w:t>1</w:t>
            </w:r>
          </w:p>
        </w:tc>
        <w:tc>
          <w:tcPr>
            <w:tcW w:w="992" w:type="dxa"/>
            <w:vAlign w:val="center"/>
          </w:tcPr>
          <w:p w:rsidR="00E707AC" w:rsidRDefault="00E707AC" w:rsidP="008F0564">
            <w:pPr>
              <w:spacing w:line="360" w:lineRule="auto"/>
              <w:jc w:val="center"/>
            </w:pPr>
            <w:r>
              <w:rPr>
                <w:rFonts w:hint="eastAsia"/>
              </w:rPr>
              <w:t>年</w:t>
            </w:r>
          </w:p>
        </w:tc>
        <w:tc>
          <w:tcPr>
            <w:tcW w:w="2548" w:type="dxa"/>
            <w:vAlign w:val="center"/>
          </w:tcPr>
          <w:p w:rsidR="00E707AC" w:rsidRDefault="00E707AC" w:rsidP="008F0564">
            <w:pPr>
              <w:spacing w:line="360" w:lineRule="auto"/>
              <w:jc w:val="center"/>
            </w:pPr>
          </w:p>
        </w:tc>
      </w:tr>
      <w:tr w:rsidR="00E707AC" w:rsidTr="008F0564">
        <w:trPr>
          <w:trHeight w:val="510"/>
          <w:jc w:val="center"/>
        </w:trPr>
        <w:tc>
          <w:tcPr>
            <w:tcW w:w="997" w:type="dxa"/>
            <w:vAlign w:val="center"/>
          </w:tcPr>
          <w:p w:rsidR="00E707AC" w:rsidRDefault="00E707AC" w:rsidP="008F0564">
            <w:pPr>
              <w:spacing w:line="360" w:lineRule="auto"/>
              <w:jc w:val="center"/>
            </w:pPr>
            <w:r>
              <w:rPr>
                <w:rFonts w:hint="eastAsia"/>
              </w:rPr>
              <w:t>6</w:t>
            </w:r>
          </w:p>
        </w:tc>
        <w:tc>
          <w:tcPr>
            <w:tcW w:w="2576" w:type="dxa"/>
            <w:vAlign w:val="center"/>
          </w:tcPr>
          <w:p w:rsidR="00E707AC" w:rsidRDefault="00E707AC" w:rsidP="008F0564">
            <w:pPr>
              <w:spacing w:line="360" w:lineRule="auto"/>
              <w:jc w:val="center"/>
            </w:pPr>
            <w:r>
              <w:rPr>
                <w:rFonts w:hint="eastAsia"/>
              </w:rPr>
              <w:t>等级保护政策与技术培训</w:t>
            </w:r>
          </w:p>
        </w:tc>
        <w:tc>
          <w:tcPr>
            <w:tcW w:w="1018" w:type="dxa"/>
            <w:vAlign w:val="center"/>
          </w:tcPr>
          <w:p w:rsidR="00E707AC" w:rsidRDefault="00E707AC" w:rsidP="008F0564">
            <w:pPr>
              <w:spacing w:line="360" w:lineRule="auto"/>
              <w:jc w:val="center"/>
            </w:pPr>
            <w:r>
              <w:rPr>
                <w:rFonts w:hint="eastAsia"/>
              </w:rPr>
              <w:t>1</w:t>
            </w:r>
          </w:p>
        </w:tc>
        <w:tc>
          <w:tcPr>
            <w:tcW w:w="992" w:type="dxa"/>
            <w:vAlign w:val="center"/>
          </w:tcPr>
          <w:p w:rsidR="00E707AC" w:rsidRDefault="00E707AC" w:rsidP="008F0564">
            <w:pPr>
              <w:spacing w:line="360" w:lineRule="auto"/>
              <w:jc w:val="center"/>
            </w:pPr>
            <w:r>
              <w:rPr>
                <w:rFonts w:hint="eastAsia"/>
              </w:rPr>
              <w:t>次</w:t>
            </w:r>
          </w:p>
        </w:tc>
        <w:tc>
          <w:tcPr>
            <w:tcW w:w="2548" w:type="dxa"/>
            <w:vAlign w:val="center"/>
          </w:tcPr>
          <w:p w:rsidR="00E707AC" w:rsidRDefault="00E707AC" w:rsidP="008F0564">
            <w:pPr>
              <w:spacing w:line="360" w:lineRule="auto"/>
              <w:jc w:val="center"/>
            </w:pPr>
          </w:p>
        </w:tc>
      </w:tr>
    </w:tbl>
    <w:p w:rsidR="00E707AC" w:rsidRDefault="00E707AC" w:rsidP="00E707AC">
      <w:pPr>
        <w:spacing w:line="360" w:lineRule="auto"/>
        <w:jc w:val="center"/>
        <w:rPr>
          <w:b/>
        </w:rPr>
      </w:pPr>
      <w:r>
        <w:rPr>
          <w:rFonts w:hint="eastAsia"/>
          <w:b/>
        </w:rPr>
        <w:t>表</w:t>
      </w:r>
      <w:r>
        <w:rPr>
          <w:rFonts w:hint="eastAsia"/>
          <w:b/>
        </w:rPr>
        <w:t xml:space="preserve">2-1 </w:t>
      </w:r>
      <w:r>
        <w:rPr>
          <w:rFonts w:hint="eastAsia"/>
          <w:b/>
        </w:rPr>
        <w:t>项目内容清单</w:t>
      </w:r>
    </w:p>
    <w:p w:rsidR="00E707AC" w:rsidRDefault="00E707AC" w:rsidP="00E707AC">
      <w:pPr>
        <w:spacing w:line="360" w:lineRule="auto"/>
        <w:jc w:val="center"/>
        <w:rPr>
          <w:b/>
        </w:rPr>
      </w:pPr>
    </w:p>
    <w:tbl>
      <w:tblPr>
        <w:tblW w:w="0" w:type="auto"/>
        <w:jc w:val="center"/>
        <w:tblLayout w:type="fixed"/>
        <w:tblLook w:val="0000" w:firstRow="0" w:lastRow="0" w:firstColumn="0" w:lastColumn="0" w:noHBand="0" w:noVBand="0"/>
      </w:tblPr>
      <w:tblGrid>
        <w:gridCol w:w="647"/>
        <w:gridCol w:w="1134"/>
        <w:gridCol w:w="1559"/>
        <w:gridCol w:w="1559"/>
        <w:gridCol w:w="3848"/>
      </w:tblGrid>
      <w:tr w:rsidR="00E707AC" w:rsidTr="008F0564">
        <w:trPr>
          <w:trHeight w:val="967"/>
          <w:jc w:val="center"/>
        </w:trPr>
        <w:tc>
          <w:tcPr>
            <w:tcW w:w="647" w:type="dxa"/>
            <w:tcBorders>
              <w:top w:val="single" w:sz="4" w:space="0" w:color="auto"/>
              <w:left w:val="single" w:sz="4" w:space="0" w:color="auto"/>
              <w:bottom w:val="single" w:sz="4" w:space="0" w:color="auto"/>
              <w:right w:val="single" w:sz="4" w:space="0" w:color="auto"/>
            </w:tcBorders>
            <w:shd w:val="clear" w:color="auto" w:fill="C0C0C0"/>
            <w:vAlign w:val="center"/>
          </w:tcPr>
          <w:p w:rsidR="00E707AC" w:rsidRDefault="00E707AC" w:rsidP="008F0564">
            <w:pPr>
              <w:spacing w:line="360" w:lineRule="auto"/>
              <w:jc w:val="center"/>
              <w:rPr>
                <w:rFonts w:ascii="宋体" w:hAnsi="宋体" w:cs="宋体"/>
                <w:b/>
                <w:bCs/>
              </w:rPr>
            </w:pPr>
            <w:r>
              <w:rPr>
                <w:rFonts w:ascii="宋体" w:hAnsi="宋体" w:cs="宋体" w:hint="eastAsia"/>
                <w:b/>
                <w:bCs/>
              </w:rPr>
              <w:t>序号</w:t>
            </w:r>
          </w:p>
        </w:tc>
        <w:tc>
          <w:tcPr>
            <w:tcW w:w="1134" w:type="dxa"/>
            <w:tcBorders>
              <w:top w:val="single" w:sz="4" w:space="0" w:color="auto"/>
              <w:left w:val="nil"/>
              <w:bottom w:val="single" w:sz="4" w:space="0" w:color="auto"/>
              <w:right w:val="single" w:sz="4" w:space="0" w:color="auto"/>
            </w:tcBorders>
            <w:shd w:val="clear" w:color="auto" w:fill="C0C0C0"/>
            <w:vAlign w:val="center"/>
          </w:tcPr>
          <w:p w:rsidR="00E707AC" w:rsidRDefault="00E707AC" w:rsidP="008F0564">
            <w:pPr>
              <w:spacing w:line="360" w:lineRule="auto"/>
              <w:jc w:val="center"/>
              <w:rPr>
                <w:rFonts w:ascii="宋体" w:hAnsi="宋体" w:cs="宋体"/>
                <w:b/>
                <w:bCs/>
              </w:rPr>
            </w:pPr>
            <w:r>
              <w:rPr>
                <w:rFonts w:ascii="宋体" w:hAnsi="宋体" w:cs="宋体" w:hint="eastAsia"/>
                <w:b/>
                <w:bCs/>
              </w:rPr>
              <w:t>系统名称</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E707AC" w:rsidRDefault="00E707AC" w:rsidP="008F0564">
            <w:pPr>
              <w:spacing w:line="360" w:lineRule="auto"/>
              <w:jc w:val="center"/>
              <w:rPr>
                <w:rFonts w:ascii="宋体" w:hAnsi="宋体" w:cs="宋体"/>
                <w:b/>
                <w:bCs/>
              </w:rPr>
            </w:pPr>
            <w:r>
              <w:rPr>
                <w:rFonts w:ascii="宋体" w:hAnsi="宋体" w:cs="宋体" w:hint="eastAsia"/>
                <w:b/>
                <w:bCs/>
              </w:rPr>
              <w:t>拟定安全等级</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E707AC" w:rsidRDefault="00E707AC" w:rsidP="008F0564">
            <w:pPr>
              <w:spacing w:line="360" w:lineRule="auto"/>
              <w:jc w:val="center"/>
              <w:rPr>
                <w:rFonts w:ascii="宋体" w:hAnsi="宋体" w:cs="宋体"/>
                <w:b/>
                <w:bCs/>
              </w:rPr>
            </w:pPr>
            <w:r>
              <w:rPr>
                <w:rFonts w:ascii="宋体" w:hAnsi="宋体" w:cs="宋体" w:hint="eastAsia"/>
                <w:b/>
              </w:rPr>
              <w:t>定级备案情况</w:t>
            </w:r>
          </w:p>
        </w:tc>
        <w:tc>
          <w:tcPr>
            <w:tcW w:w="3848" w:type="dxa"/>
            <w:tcBorders>
              <w:top w:val="single" w:sz="4" w:space="0" w:color="auto"/>
              <w:left w:val="single" w:sz="4" w:space="0" w:color="auto"/>
              <w:bottom w:val="single" w:sz="4" w:space="0" w:color="auto"/>
              <w:right w:val="single" w:sz="4" w:space="0" w:color="auto"/>
            </w:tcBorders>
            <w:shd w:val="clear" w:color="auto" w:fill="C0C0C0"/>
            <w:vAlign w:val="center"/>
          </w:tcPr>
          <w:p w:rsidR="00E707AC" w:rsidRDefault="00E707AC" w:rsidP="008F0564">
            <w:pPr>
              <w:spacing w:line="360" w:lineRule="auto"/>
              <w:jc w:val="center"/>
              <w:rPr>
                <w:rFonts w:ascii="宋体" w:hAnsi="宋体" w:cs="宋体"/>
                <w:b/>
              </w:rPr>
            </w:pPr>
            <w:r>
              <w:rPr>
                <w:rFonts w:ascii="宋体" w:hAnsi="宋体" w:cs="宋体" w:hint="eastAsia"/>
                <w:b/>
              </w:rPr>
              <w:t>系统描述</w:t>
            </w:r>
          </w:p>
        </w:tc>
      </w:tr>
      <w:tr w:rsidR="00E707AC" w:rsidTr="008F0564">
        <w:trPr>
          <w:trHeight w:val="1702"/>
          <w:jc w:val="center"/>
        </w:trPr>
        <w:tc>
          <w:tcPr>
            <w:tcW w:w="647" w:type="dxa"/>
            <w:tcBorders>
              <w:top w:val="nil"/>
              <w:left w:val="single" w:sz="4" w:space="0" w:color="auto"/>
              <w:bottom w:val="single" w:sz="4" w:space="0" w:color="auto"/>
              <w:right w:val="single" w:sz="4" w:space="0" w:color="auto"/>
            </w:tcBorders>
            <w:vAlign w:val="center"/>
          </w:tcPr>
          <w:p w:rsidR="00E707AC" w:rsidRDefault="00E707AC" w:rsidP="008F0564">
            <w:pPr>
              <w:spacing w:line="360" w:lineRule="auto"/>
              <w:jc w:val="center"/>
              <w:rPr>
                <w:rFonts w:ascii="宋体" w:hAnsi="宋体" w:cs="宋体"/>
              </w:rPr>
            </w:pPr>
            <w:r>
              <w:rPr>
                <w:rFonts w:ascii="宋体" w:hAnsi="宋体" w:cs="宋体"/>
              </w:rPr>
              <w:t>1</w:t>
            </w:r>
          </w:p>
        </w:tc>
        <w:tc>
          <w:tcPr>
            <w:tcW w:w="1134" w:type="dxa"/>
            <w:tcBorders>
              <w:top w:val="single" w:sz="4" w:space="0" w:color="auto"/>
              <w:left w:val="nil"/>
              <w:bottom w:val="single" w:sz="4" w:space="0" w:color="auto"/>
              <w:right w:val="single" w:sz="4" w:space="0" w:color="auto"/>
            </w:tcBorders>
            <w:vAlign w:val="center"/>
          </w:tcPr>
          <w:p w:rsidR="00E707AC" w:rsidRDefault="00E707AC" w:rsidP="008F0564">
            <w:pPr>
              <w:spacing w:line="360" w:lineRule="auto"/>
              <w:jc w:val="center"/>
              <w:rPr>
                <w:rFonts w:ascii="宋体" w:hAnsi="宋体" w:cs="宋体"/>
              </w:rPr>
            </w:pPr>
            <w:r>
              <w:rPr>
                <w:rFonts w:ascii="宋体" w:hAnsi="宋体" w:hint="eastAsia"/>
              </w:rPr>
              <w:t>门户网站</w:t>
            </w:r>
          </w:p>
        </w:tc>
        <w:tc>
          <w:tcPr>
            <w:tcW w:w="1559" w:type="dxa"/>
            <w:tcBorders>
              <w:top w:val="single" w:sz="4" w:space="0" w:color="auto"/>
              <w:left w:val="single" w:sz="4" w:space="0" w:color="auto"/>
              <w:bottom w:val="single" w:sz="4" w:space="0" w:color="auto"/>
              <w:right w:val="single" w:sz="4" w:space="0" w:color="auto"/>
            </w:tcBorders>
            <w:vAlign w:val="center"/>
          </w:tcPr>
          <w:p w:rsidR="00E707AC" w:rsidRDefault="00E707AC" w:rsidP="008F0564">
            <w:pPr>
              <w:spacing w:line="360" w:lineRule="auto"/>
              <w:jc w:val="center"/>
              <w:rPr>
                <w:rFonts w:ascii="宋体" w:hAnsi="宋体" w:cs="宋体"/>
              </w:rPr>
            </w:pPr>
            <w:r>
              <w:rPr>
                <w:rFonts w:ascii="宋体" w:hAnsi="宋体" w:cs="宋体" w:hint="eastAsia"/>
              </w:rPr>
              <w:t>二级</w:t>
            </w:r>
          </w:p>
        </w:tc>
        <w:tc>
          <w:tcPr>
            <w:tcW w:w="1559" w:type="dxa"/>
            <w:tcBorders>
              <w:top w:val="single" w:sz="4" w:space="0" w:color="auto"/>
              <w:left w:val="single" w:sz="4" w:space="0" w:color="auto"/>
              <w:bottom w:val="single" w:sz="4" w:space="0" w:color="auto"/>
              <w:right w:val="single" w:sz="4" w:space="0" w:color="auto"/>
            </w:tcBorders>
            <w:vAlign w:val="center"/>
          </w:tcPr>
          <w:p w:rsidR="00E707AC" w:rsidRDefault="00E707AC" w:rsidP="008F0564">
            <w:pPr>
              <w:spacing w:line="360" w:lineRule="auto"/>
              <w:jc w:val="center"/>
              <w:rPr>
                <w:rFonts w:ascii="宋体" w:hAnsi="宋体" w:cs="宋体"/>
              </w:rPr>
            </w:pPr>
            <w:r>
              <w:rPr>
                <w:rFonts w:ascii="宋体" w:hAnsi="宋体" w:cs="宋体" w:hint="eastAsia"/>
              </w:rPr>
              <w:t>无</w:t>
            </w:r>
          </w:p>
        </w:tc>
        <w:tc>
          <w:tcPr>
            <w:tcW w:w="3848" w:type="dxa"/>
            <w:tcBorders>
              <w:top w:val="single" w:sz="4" w:space="0" w:color="auto"/>
              <w:left w:val="single" w:sz="4" w:space="0" w:color="auto"/>
              <w:bottom w:val="single" w:sz="4" w:space="0" w:color="auto"/>
              <w:right w:val="single" w:sz="4" w:space="0" w:color="auto"/>
            </w:tcBorders>
            <w:vAlign w:val="center"/>
          </w:tcPr>
          <w:p w:rsidR="00E707AC" w:rsidRDefault="00AC288F" w:rsidP="00AC288F">
            <w:pPr>
              <w:spacing w:line="360" w:lineRule="auto"/>
              <w:ind w:firstLineChars="200" w:firstLine="420"/>
              <w:jc w:val="left"/>
              <w:rPr>
                <w:rFonts w:ascii="宋体" w:hAnsi="宋体" w:cs="宋体"/>
              </w:rPr>
            </w:pPr>
            <w:r>
              <w:rPr>
                <w:rFonts w:hAnsi="宋体" w:hint="eastAsia"/>
              </w:rPr>
              <w:t>主要用来学校承载着信息化教育时代的网络教学、对外宣传</w:t>
            </w:r>
            <w:r w:rsidR="00E707AC">
              <w:rPr>
                <w:rFonts w:hAnsi="宋体" w:hint="eastAsia"/>
              </w:rPr>
              <w:t>的基本任务，是远程教育发展的必然趋势和必需平台</w:t>
            </w:r>
            <w:r w:rsidR="00E707AC">
              <w:rPr>
                <w:rFonts w:ascii="宋体" w:hAnsi="宋体" w:hint="eastAsia"/>
              </w:rPr>
              <w:t>。</w:t>
            </w:r>
          </w:p>
        </w:tc>
      </w:tr>
      <w:tr w:rsidR="00E707AC" w:rsidTr="008F0564">
        <w:trPr>
          <w:trHeight w:val="909"/>
          <w:jc w:val="center"/>
        </w:trPr>
        <w:tc>
          <w:tcPr>
            <w:tcW w:w="647" w:type="dxa"/>
            <w:tcBorders>
              <w:top w:val="nil"/>
              <w:left w:val="single" w:sz="4" w:space="0" w:color="auto"/>
              <w:bottom w:val="single" w:sz="4" w:space="0" w:color="auto"/>
              <w:right w:val="single" w:sz="4" w:space="0" w:color="auto"/>
            </w:tcBorders>
            <w:vAlign w:val="center"/>
          </w:tcPr>
          <w:p w:rsidR="00E707AC" w:rsidRDefault="00E707AC" w:rsidP="008F0564">
            <w:pPr>
              <w:spacing w:line="360" w:lineRule="auto"/>
              <w:jc w:val="center"/>
              <w:rPr>
                <w:rFonts w:ascii="宋体" w:hAnsi="宋体" w:cs="宋体"/>
              </w:rPr>
            </w:pPr>
            <w:r>
              <w:rPr>
                <w:rFonts w:ascii="宋体" w:hAnsi="宋体" w:cs="宋体"/>
              </w:rPr>
              <w:t>2</w:t>
            </w:r>
          </w:p>
        </w:tc>
        <w:tc>
          <w:tcPr>
            <w:tcW w:w="1134" w:type="dxa"/>
            <w:tcBorders>
              <w:top w:val="single" w:sz="4" w:space="0" w:color="auto"/>
              <w:left w:val="nil"/>
              <w:bottom w:val="single" w:sz="4" w:space="0" w:color="auto"/>
              <w:right w:val="single" w:sz="4" w:space="0" w:color="auto"/>
            </w:tcBorders>
            <w:vAlign w:val="center"/>
          </w:tcPr>
          <w:p w:rsidR="00E707AC" w:rsidRDefault="00E707AC" w:rsidP="008F0564">
            <w:pPr>
              <w:spacing w:line="360" w:lineRule="auto"/>
              <w:jc w:val="center"/>
              <w:rPr>
                <w:rFonts w:ascii="宋体" w:hAnsi="宋体" w:cs="宋体"/>
              </w:rPr>
            </w:pPr>
            <w:r>
              <w:rPr>
                <w:rFonts w:ascii="宋体" w:hAnsi="宋体" w:cs="宋体" w:hint="eastAsia"/>
              </w:rPr>
              <w:t>一卡通系统</w:t>
            </w:r>
          </w:p>
        </w:tc>
        <w:tc>
          <w:tcPr>
            <w:tcW w:w="1559" w:type="dxa"/>
            <w:tcBorders>
              <w:top w:val="single" w:sz="4" w:space="0" w:color="auto"/>
              <w:left w:val="single" w:sz="4" w:space="0" w:color="auto"/>
              <w:bottom w:val="single" w:sz="4" w:space="0" w:color="auto"/>
              <w:right w:val="single" w:sz="4" w:space="0" w:color="auto"/>
            </w:tcBorders>
            <w:vAlign w:val="center"/>
          </w:tcPr>
          <w:p w:rsidR="00E707AC" w:rsidRDefault="00E707AC" w:rsidP="008F0564">
            <w:pPr>
              <w:spacing w:line="360" w:lineRule="auto"/>
              <w:jc w:val="center"/>
              <w:rPr>
                <w:rFonts w:ascii="宋体" w:hAnsi="宋体"/>
              </w:rPr>
            </w:pPr>
            <w:r>
              <w:rPr>
                <w:rFonts w:ascii="宋体" w:hAnsi="宋体" w:cs="宋体" w:hint="eastAsia"/>
              </w:rPr>
              <w:t>二级</w:t>
            </w:r>
          </w:p>
        </w:tc>
        <w:tc>
          <w:tcPr>
            <w:tcW w:w="1559" w:type="dxa"/>
            <w:tcBorders>
              <w:top w:val="single" w:sz="4" w:space="0" w:color="auto"/>
              <w:left w:val="single" w:sz="4" w:space="0" w:color="auto"/>
              <w:bottom w:val="single" w:sz="4" w:space="0" w:color="auto"/>
              <w:right w:val="single" w:sz="4" w:space="0" w:color="auto"/>
            </w:tcBorders>
            <w:vAlign w:val="center"/>
          </w:tcPr>
          <w:p w:rsidR="00E707AC" w:rsidRDefault="00E707AC" w:rsidP="008F0564">
            <w:pPr>
              <w:spacing w:line="360" w:lineRule="auto"/>
              <w:jc w:val="center"/>
              <w:rPr>
                <w:rFonts w:ascii="宋体" w:hAnsi="宋体" w:cs="宋体"/>
              </w:rPr>
            </w:pPr>
            <w:r>
              <w:rPr>
                <w:rFonts w:ascii="宋体" w:hAnsi="宋体" w:cs="宋体" w:hint="eastAsia"/>
              </w:rPr>
              <w:t>无</w:t>
            </w:r>
          </w:p>
        </w:tc>
        <w:tc>
          <w:tcPr>
            <w:tcW w:w="3848" w:type="dxa"/>
            <w:tcBorders>
              <w:top w:val="single" w:sz="4" w:space="0" w:color="auto"/>
              <w:left w:val="single" w:sz="4" w:space="0" w:color="auto"/>
              <w:bottom w:val="single" w:sz="4" w:space="0" w:color="auto"/>
              <w:right w:val="single" w:sz="4" w:space="0" w:color="auto"/>
            </w:tcBorders>
            <w:vAlign w:val="center"/>
          </w:tcPr>
          <w:p w:rsidR="00E707AC" w:rsidRDefault="00E707AC" w:rsidP="008F0564">
            <w:pPr>
              <w:autoSpaceDE w:val="0"/>
              <w:autoSpaceDN w:val="0"/>
              <w:adjustRightInd w:val="0"/>
              <w:jc w:val="left"/>
              <w:rPr>
                <w:rFonts w:hAnsi="宋体"/>
              </w:rPr>
            </w:pPr>
            <w:r>
              <w:rPr>
                <w:rFonts w:hAnsi="宋体" w:hint="eastAsia"/>
              </w:rPr>
              <w:t>饭卡、学生证、工作证、考勤卡、门禁卡等应用项目的统一认证管理服务等。</w:t>
            </w:r>
          </w:p>
        </w:tc>
      </w:tr>
      <w:tr w:rsidR="00516324" w:rsidTr="008F0564">
        <w:trPr>
          <w:trHeight w:val="2106"/>
          <w:jc w:val="center"/>
        </w:trPr>
        <w:tc>
          <w:tcPr>
            <w:tcW w:w="647" w:type="dxa"/>
            <w:tcBorders>
              <w:top w:val="nil"/>
              <w:left w:val="single" w:sz="4" w:space="0" w:color="auto"/>
              <w:bottom w:val="single" w:sz="4" w:space="0" w:color="auto"/>
              <w:right w:val="single" w:sz="4" w:space="0" w:color="auto"/>
            </w:tcBorders>
            <w:vAlign w:val="center"/>
          </w:tcPr>
          <w:p w:rsidR="00516324" w:rsidRDefault="00516324" w:rsidP="008F0564">
            <w:pPr>
              <w:spacing w:line="360" w:lineRule="auto"/>
              <w:jc w:val="center"/>
              <w:rPr>
                <w:rFonts w:ascii="宋体" w:hAnsi="宋体" w:cs="宋体"/>
              </w:rPr>
            </w:pPr>
            <w:r>
              <w:rPr>
                <w:rFonts w:ascii="宋体" w:hAnsi="宋体" w:cs="宋体" w:hint="eastAsia"/>
              </w:rPr>
              <w:t>3</w:t>
            </w:r>
          </w:p>
        </w:tc>
        <w:tc>
          <w:tcPr>
            <w:tcW w:w="1134" w:type="dxa"/>
            <w:tcBorders>
              <w:top w:val="single" w:sz="4" w:space="0" w:color="auto"/>
              <w:left w:val="nil"/>
              <w:bottom w:val="single" w:sz="4" w:space="0" w:color="auto"/>
              <w:right w:val="single" w:sz="4" w:space="0" w:color="auto"/>
            </w:tcBorders>
            <w:vAlign w:val="center"/>
          </w:tcPr>
          <w:p w:rsidR="00516324" w:rsidRDefault="00516324" w:rsidP="008F0564">
            <w:pPr>
              <w:spacing w:line="360" w:lineRule="auto"/>
              <w:jc w:val="center"/>
              <w:rPr>
                <w:rFonts w:ascii="宋体" w:hAnsi="宋体" w:cs="宋体"/>
              </w:rPr>
            </w:pPr>
            <w:r>
              <w:rPr>
                <w:rFonts w:ascii="宋体" w:hAnsi="宋体" w:cs="宋体" w:hint="eastAsia"/>
              </w:rPr>
              <w:t>教务系统</w:t>
            </w:r>
          </w:p>
        </w:tc>
        <w:tc>
          <w:tcPr>
            <w:tcW w:w="1559" w:type="dxa"/>
            <w:tcBorders>
              <w:top w:val="single" w:sz="4" w:space="0" w:color="auto"/>
              <w:left w:val="single" w:sz="4" w:space="0" w:color="auto"/>
              <w:bottom w:val="single" w:sz="4" w:space="0" w:color="auto"/>
              <w:right w:val="single" w:sz="4" w:space="0" w:color="auto"/>
            </w:tcBorders>
            <w:vAlign w:val="center"/>
          </w:tcPr>
          <w:p w:rsidR="00516324" w:rsidRDefault="00516324" w:rsidP="008F0564">
            <w:pPr>
              <w:spacing w:line="360" w:lineRule="auto"/>
              <w:jc w:val="center"/>
              <w:rPr>
                <w:rFonts w:ascii="宋体" w:hAnsi="宋体" w:cs="宋体"/>
              </w:rPr>
            </w:pPr>
            <w:r>
              <w:rPr>
                <w:rFonts w:ascii="宋体" w:hAnsi="宋体" w:cs="宋体" w:hint="eastAsia"/>
              </w:rPr>
              <w:t>二级</w:t>
            </w:r>
          </w:p>
        </w:tc>
        <w:tc>
          <w:tcPr>
            <w:tcW w:w="1559" w:type="dxa"/>
            <w:tcBorders>
              <w:top w:val="single" w:sz="4" w:space="0" w:color="auto"/>
              <w:left w:val="single" w:sz="4" w:space="0" w:color="auto"/>
              <w:bottom w:val="single" w:sz="4" w:space="0" w:color="auto"/>
              <w:right w:val="single" w:sz="4" w:space="0" w:color="auto"/>
            </w:tcBorders>
            <w:vAlign w:val="center"/>
          </w:tcPr>
          <w:p w:rsidR="00516324" w:rsidRDefault="00516324" w:rsidP="008F0564">
            <w:pPr>
              <w:spacing w:line="360" w:lineRule="auto"/>
              <w:jc w:val="center"/>
              <w:rPr>
                <w:rFonts w:ascii="宋体" w:hAnsi="宋体" w:cs="宋体"/>
              </w:rPr>
            </w:pPr>
            <w:r>
              <w:rPr>
                <w:rFonts w:ascii="宋体" w:hAnsi="宋体" w:cs="宋体" w:hint="eastAsia"/>
              </w:rPr>
              <w:t>无</w:t>
            </w:r>
          </w:p>
        </w:tc>
        <w:tc>
          <w:tcPr>
            <w:tcW w:w="3848" w:type="dxa"/>
            <w:tcBorders>
              <w:top w:val="single" w:sz="4" w:space="0" w:color="auto"/>
              <w:left w:val="single" w:sz="4" w:space="0" w:color="auto"/>
              <w:bottom w:val="single" w:sz="4" w:space="0" w:color="auto"/>
              <w:right w:val="single" w:sz="4" w:space="0" w:color="auto"/>
            </w:tcBorders>
            <w:vAlign w:val="center"/>
          </w:tcPr>
          <w:p w:rsidR="00516324" w:rsidRDefault="00516324" w:rsidP="004F1D10">
            <w:pPr>
              <w:spacing w:line="360" w:lineRule="auto"/>
              <w:ind w:firstLineChars="200" w:firstLine="420"/>
              <w:jc w:val="left"/>
              <w:rPr>
                <w:rFonts w:hAnsi="宋体"/>
              </w:rPr>
            </w:pPr>
            <w:r>
              <w:rPr>
                <w:rFonts w:ascii="宋体" w:hAnsi="宋体" w:cs="宋体" w:hint="eastAsia"/>
              </w:rPr>
              <w:t>主要用于学校</w:t>
            </w:r>
            <w:r>
              <w:rPr>
                <w:rFonts w:ascii="宋体" w:hAnsi="宋体" w:hint="eastAsia"/>
              </w:rPr>
              <w:t>学籍管理、师资管理、教学计划管理、智能排课、考试管理、选课管理、成绩管理、实践管理、教学质量评价、毕业生管理、体育管理等。</w:t>
            </w:r>
          </w:p>
        </w:tc>
      </w:tr>
    </w:tbl>
    <w:p w:rsidR="00E707AC" w:rsidRDefault="00E707AC" w:rsidP="00E707AC">
      <w:pPr>
        <w:spacing w:line="360" w:lineRule="auto"/>
        <w:jc w:val="center"/>
        <w:rPr>
          <w:rFonts w:ascii="宋体" w:hAnsi="宋体"/>
          <w:b/>
        </w:rPr>
      </w:pPr>
      <w:r>
        <w:rPr>
          <w:rFonts w:ascii="宋体" w:hAnsi="宋体" w:hint="eastAsia"/>
          <w:b/>
        </w:rPr>
        <w:t>表2-2 测评系统列表</w:t>
      </w:r>
    </w:p>
    <w:p w:rsidR="00E707AC" w:rsidRDefault="00E707AC" w:rsidP="00E707AC">
      <w:pPr>
        <w:pStyle w:val="1"/>
      </w:pPr>
      <w:bookmarkStart w:id="7" w:name="_Toc422393918"/>
      <w:r>
        <w:rPr>
          <w:rFonts w:hint="eastAsia"/>
        </w:rPr>
        <w:lastRenderedPageBreak/>
        <w:t>三、项目详细服务指标</w:t>
      </w:r>
      <w:bookmarkEnd w:id="7"/>
    </w:p>
    <w:p w:rsidR="00E707AC" w:rsidRDefault="00E707AC" w:rsidP="00E707AC">
      <w:pPr>
        <w:pStyle w:val="2"/>
      </w:pPr>
      <w:bookmarkStart w:id="8" w:name="_Toc422393919"/>
      <w:r>
        <w:rPr>
          <w:rFonts w:hint="eastAsia"/>
        </w:rPr>
        <w:t xml:space="preserve">3.1 </w:t>
      </w:r>
      <w:r>
        <w:rPr>
          <w:rFonts w:hint="eastAsia"/>
        </w:rPr>
        <w:t>项目依据与参考规范</w:t>
      </w:r>
      <w:bookmarkEnd w:id="8"/>
    </w:p>
    <w:p w:rsidR="00E707AC" w:rsidRDefault="00E707AC" w:rsidP="00E707AC">
      <w:pPr>
        <w:spacing w:line="360" w:lineRule="auto"/>
        <w:ind w:firstLineChars="200" w:firstLine="420"/>
        <w:rPr>
          <w:rFonts w:ascii="宋体"/>
        </w:rPr>
      </w:pPr>
      <w:r>
        <w:rPr>
          <w:rFonts w:ascii="宋体" w:hAnsi="宋体" w:hint="eastAsia"/>
        </w:rPr>
        <w:t>投标人必须依据如下标准实施测评服务：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0"/>
        <w:gridCol w:w="7912"/>
      </w:tblGrid>
      <w:tr w:rsidR="00E707AC" w:rsidTr="008F0564">
        <w:tc>
          <w:tcPr>
            <w:tcW w:w="730" w:type="dxa"/>
            <w:shd w:val="clear" w:color="auto" w:fill="C0C0C0"/>
          </w:tcPr>
          <w:p w:rsidR="00E707AC" w:rsidRDefault="00E707AC" w:rsidP="008F0564">
            <w:pPr>
              <w:spacing w:line="360" w:lineRule="auto"/>
              <w:rPr>
                <w:rFonts w:ascii="宋体"/>
              </w:rPr>
            </w:pPr>
            <w:r>
              <w:rPr>
                <w:rFonts w:ascii="宋体" w:hAnsi="宋体" w:hint="eastAsia"/>
              </w:rPr>
              <w:t>序号</w:t>
            </w:r>
          </w:p>
        </w:tc>
        <w:tc>
          <w:tcPr>
            <w:tcW w:w="7912" w:type="dxa"/>
            <w:shd w:val="clear" w:color="auto" w:fill="C0C0C0"/>
          </w:tcPr>
          <w:p w:rsidR="00E707AC" w:rsidRDefault="00E707AC" w:rsidP="008F0564">
            <w:pPr>
              <w:pStyle w:val="MSGENFONTSTYLENAMETEMPLATEROLENUMBERMSGENFONTSTYLENAMEBYROLETEXT80"/>
              <w:shd w:val="clear" w:color="auto" w:fill="auto"/>
              <w:spacing w:line="360" w:lineRule="auto"/>
              <w:rPr>
                <w:kern w:val="2"/>
                <w:sz w:val="21"/>
                <w:szCs w:val="21"/>
              </w:rPr>
            </w:pPr>
            <w:r>
              <w:rPr>
                <w:rFonts w:hint="eastAsia"/>
                <w:kern w:val="2"/>
                <w:sz w:val="21"/>
                <w:szCs w:val="21"/>
              </w:rPr>
              <w:t>参照标准</w:t>
            </w:r>
          </w:p>
        </w:tc>
      </w:tr>
      <w:tr w:rsidR="00E707AC" w:rsidTr="008F0564">
        <w:tc>
          <w:tcPr>
            <w:tcW w:w="730" w:type="dxa"/>
          </w:tcPr>
          <w:p w:rsidR="00E707AC" w:rsidRDefault="00E707AC" w:rsidP="008F0564">
            <w:pPr>
              <w:spacing w:line="360" w:lineRule="auto"/>
              <w:rPr>
                <w:rFonts w:ascii="宋体" w:hAnsi="宋体"/>
              </w:rPr>
            </w:pPr>
            <w:r>
              <w:rPr>
                <w:rFonts w:ascii="宋体" w:hAnsi="宋体"/>
              </w:rPr>
              <w:t>1</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《关于信息安全等级保护作的实施意见》（公通字</w:t>
            </w:r>
            <w:r>
              <w:rPr>
                <w:rStyle w:val="MSGENFONTSTYLENAMETEMPLATEROLENUMBERMSGENFONTSTYLENAMEBYROLETEXT8"/>
                <w:kern w:val="2"/>
                <w:sz w:val="21"/>
                <w:szCs w:val="21"/>
              </w:rPr>
              <w:t>[</w:t>
            </w:r>
            <w:r>
              <w:rPr>
                <w:rStyle w:val="MSGENFONTSTYLENAMETEMPLATEROLENUMBERMSGENFONTSTYLENAMEBYROLETEXT8MSGENFONTSTYLEMODIFERNAMETimesNewRoman"/>
                <w:kern w:val="2"/>
              </w:rPr>
              <w:t>2004]66)</w:t>
            </w:r>
          </w:p>
        </w:tc>
      </w:tr>
      <w:tr w:rsidR="00E707AC" w:rsidTr="008F0564">
        <w:tc>
          <w:tcPr>
            <w:tcW w:w="730" w:type="dxa"/>
          </w:tcPr>
          <w:p w:rsidR="00E707AC" w:rsidRDefault="00E707AC" w:rsidP="008F0564">
            <w:pPr>
              <w:pStyle w:val="MSGENFONTSTYLENAMETEMPLATEROLENUMBERMSGENFONTSTYLENAMEBYROLETEXT6"/>
              <w:shd w:val="clear" w:color="auto" w:fill="auto"/>
              <w:spacing w:line="360" w:lineRule="auto"/>
              <w:rPr>
                <w:rFonts w:ascii="宋体" w:hAnsi="宋体"/>
                <w:sz w:val="21"/>
                <w:szCs w:val="21"/>
              </w:rPr>
            </w:pPr>
            <w:r>
              <w:rPr>
                <w:rFonts w:ascii="宋体" w:hAnsi="宋体"/>
                <w:sz w:val="21"/>
                <w:szCs w:val="21"/>
              </w:rPr>
              <w:t>2</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《信息安全等级保护管理办法》（公通字</w:t>
            </w:r>
            <w:r>
              <w:rPr>
                <w:rStyle w:val="MSGENFONTSTYLENAMETEMPLATEROLENUMBERMSGENFONTSTYLENAMEBYROLETEXT8MSGENFONTSTYLEMODIFERNAMETimesNewRoman"/>
                <w:kern w:val="2"/>
              </w:rPr>
              <w:t>[2007]43</w:t>
            </w:r>
            <w:r>
              <w:rPr>
                <w:rStyle w:val="MSGENFONTSTYLENAMETEMPLATEROLENUMBERMSGENFONTSTYLENAMEBYROLETEXT8"/>
                <w:rFonts w:hint="eastAsia"/>
                <w:kern w:val="2"/>
                <w:sz w:val="21"/>
                <w:szCs w:val="21"/>
              </w:rPr>
              <w:t>号）</w:t>
            </w:r>
          </w:p>
        </w:tc>
      </w:tr>
      <w:tr w:rsidR="00E707AC" w:rsidTr="008F0564">
        <w:tc>
          <w:tcPr>
            <w:tcW w:w="730" w:type="dxa"/>
          </w:tcPr>
          <w:p w:rsidR="00E707AC" w:rsidRDefault="00E707AC" w:rsidP="008F0564">
            <w:pPr>
              <w:spacing w:line="360" w:lineRule="auto"/>
              <w:rPr>
                <w:rFonts w:ascii="宋体" w:hAnsi="宋体"/>
              </w:rPr>
            </w:pPr>
            <w:r>
              <w:rPr>
                <w:rFonts w:ascii="宋体" w:hAnsi="宋体"/>
              </w:rPr>
              <w:t>3</w:t>
            </w:r>
          </w:p>
        </w:tc>
        <w:tc>
          <w:tcPr>
            <w:tcW w:w="7912" w:type="dxa"/>
          </w:tcPr>
          <w:p w:rsidR="00E707AC" w:rsidRDefault="00E707AC" w:rsidP="008F0564">
            <w:pPr>
              <w:pStyle w:val="MSGENFONTSTYLENAMETEMPLATEROLENUMBERMSGENFONTSTYLENAMEBYROLETEXT80"/>
              <w:shd w:val="clear" w:color="auto" w:fill="auto"/>
              <w:spacing w:line="360" w:lineRule="auto"/>
              <w:ind w:leftChars="-47" w:hangingChars="47" w:hanging="99"/>
              <w:jc w:val="left"/>
              <w:rPr>
                <w:kern w:val="2"/>
                <w:sz w:val="21"/>
                <w:szCs w:val="21"/>
              </w:rPr>
            </w:pPr>
            <w:r>
              <w:rPr>
                <w:rStyle w:val="MSGENFONTSTYLENAMETEMPLATEROLENUMBERMSGENFONTSTYLENAMEBYROLETEXT8"/>
                <w:rFonts w:hint="eastAsia"/>
                <w:kern w:val="2"/>
                <w:sz w:val="21"/>
                <w:szCs w:val="21"/>
              </w:rPr>
              <w:t>《信息安全技术信息系统安全等级保护基本要求》</w:t>
            </w:r>
            <w:r>
              <w:rPr>
                <w:rStyle w:val="MSGENFONTSTYLENAMETEMPLATEROLENUMBERMSGENFONTSTYLENAMEBYROLETEXT8"/>
                <w:kern w:val="2"/>
                <w:sz w:val="21"/>
                <w:szCs w:val="21"/>
              </w:rPr>
              <w:t>-</w:t>
            </w:r>
            <w:r>
              <w:rPr>
                <w:rStyle w:val="MSGENFONTSTYLENAMETEMPLATEROLENUMBERMSGENFONTSTYLENAMEBYROLETEXT8MSGENFONTSTYLEMODIFERNAMETimesNewRoman"/>
                <w:kern w:val="2"/>
              </w:rPr>
              <w:t>GB/T22239-2008</w:t>
            </w:r>
          </w:p>
        </w:tc>
      </w:tr>
      <w:tr w:rsidR="00E707AC" w:rsidTr="008F0564">
        <w:tc>
          <w:tcPr>
            <w:tcW w:w="730" w:type="dxa"/>
          </w:tcPr>
          <w:p w:rsidR="00E707AC" w:rsidRDefault="00E707AC" w:rsidP="008F0564">
            <w:pPr>
              <w:spacing w:line="360" w:lineRule="auto"/>
              <w:ind w:right="300"/>
              <w:rPr>
                <w:rFonts w:ascii="宋体" w:hAnsi="宋体"/>
              </w:rPr>
            </w:pPr>
            <w:r>
              <w:rPr>
                <w:rFonts w:ascii="宋体" w:hAnsi="宋体"/>
              </w:rPr>
              <w:t>4</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《信息安全技术信息系统安全等级保护定级指南》</w:t>
            </w:r>
            <w:r>
              <w:rPr>
                <w:rStyle w:val="MSGENFONTSTYLENAMETEMPLATEROLENUMBERMSGENFONTSTYLENAMEBYROLETEXT8MSGENFONTSTYLEMODIFERNAMETimesNewRoman"/>
                <w:kern w:val="2"/>
              </w:rPr>
              <w:t>-GB/T 22240-2008</w:t>
            </w:r>
          </w:p>
        </w:tc>
      </w:tr>
      <w:tr w:rsidR="00E707AC" w:rsidTr="008F0564">
        <w:tc>
          <w:tcPr>
            <w:tcW w:w="730" w:type="dxa"/>
          </w:tcPr>
          <w:p w:rsidR="00E707AC" w:rsidRDefault="00E707AC" w:rsidP="008F0564">
            <w:pPr>
              <w:spacing w:line="360" w:lineRule="auto"/>
              <w:rPr>
                <w:rFonts w:ascii="宋体" w:hAnsi="宋体"/>
              </w:rPr>
            </w:pPr>
            <w:r>
              <w:rPr>
                <w:rFonts w:ascii="宋体" w:hAnsi="宋体"/>
              </w:rPr>
              <w:t>5</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《信息安全技术信息系统安全等级保护实施指南》</w:t>
            </w:r>
          </w:p>
        </w:tc>
      </w:tr>
      <w:tr w:rsidR="00E707AC" w:rsidTr="008F0564">
        <w:tc>
          <w:tcPr>
            <w:tcW w:w="730" w:type="dxa"/>
          </w:tcPr>
          <w:p w:rsidR="00E707AC" w:rsidRDefault="00E707AC" w:rsidP="008F0564">
            <w:pPr>
              <w:spacing w:line="360" w:lineRule="auto"/>
              <w:rPr>
                <w:rFonts w:ascii="宋体" w:hAnsi="宋体"/>
              </w:rPr>
            </w:pPr>
            <w:r>
              <w:rPr>
                <w:rFonts w:ascii="宋体" w:hAnsi="宋体"/>
              </w:rPr>
              <w:t>6</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《信息安全技术信息系统安全等级保护测评要求》</w:t>
            </w:r>
          </w:p>
        </w:tc>
      </w:tr>
      <w:tr w:rsidR="00E707AC" w:rsidTr="008F0564">
        <w:tc>
          <w:tcPr>
            <w:tcW w:w="730" w:type="dxa"/>
          </w:tcPr>
          <w:p w:rsidR="00E707AC" w:rsidRDefault="00E707AC" w:rsidP="008F0564">
            <w:pPr>
              <w:spacing w:line="360" w:lineRule="auto"/>
              <w:ind w:right="260"/>
              <w:rPr>
                <w:rFonts w:ascii="宋体" w:hAnsi="宋体"/>
              </w:rPr>
            </w:pPr>
            <w:r>
              <w:rPr>
                <w:rFonts w:ascii="宋体" w:hAnsi="宋体"/>
              </w:rPr>
              <w:t>7</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《信息安全技术信息系统安全等级保护测评过程指南》</w:t>
            </w:r>
          </w:p>
        </w:tc>
      </w:tr>
      <w:tr w:rsidR="00E707AC" w:rsidTr="008F0564">
        <w:tc>
          <w:tcPr>
            <w:tcW w:w="730" w:type="dxa"/>
          </w:tcPr>
          <w:p w:rsidR="00E707AC" w:rsidRDefault="00E707AC" w:rsidP="008F0564">
            <w:pPr>
              <w:spacing w:line="360" w:lineRule="auto"/>
              <w:rPr>
                <w:rFonts w:ascii="宋体" w:hAnsi="宋体"/>
              </w:rPr>
            </w:pPr>
            <w:r>
              <w:rPr>
                <w:rFonts w:ascii="宋体" w:hAnsi="宋体"/>
              </w:rPr>
              <w:t>8</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《计算机信息系统安全保护等级划分准则》（</w:t>
            </w:r>
            <w:r>
              <w:rPr>
                <w:rStyle w:val="MSGENFONTSTYLENAMETEMPLATEROLENUMBERMSGENFONTSTYLENAMEBYROLETEXT8MSGENFONTSTYLEMODIFERNAMETimesNewRoman"/>
                <w:kern w:val="2"/>
              </w:rPr>
              <w:t>GB 17859-1999)</w:t>
            </w:r>
          </w:p>
        </w:tc>
      </w:tr>
      <w:tr w:rsidR="00E707AC" w:rsidTr="008F0564">
        <w:tc>
          <w:tcPr>
            <w:tcW w:w="730" w:type="dxa"/>
          </w:tcPr>
          <w:p w:rsidR="00E707AC" w:rsidRDefault="00E707AC" w:rsidP="008F0564">
            <w:pPr>
              <w:spacing w:line="360" w:lineRule="auto"/>
              <w:ind w:right="260"/>
              <w:rPr>
                <w:rFonts w:ascii="宋体" w:hAnsi="宋体"/>
              </w:rPr>
            </w:pPr>
            <w:r>
              <w:rPr>
                <w:rFonts w:ascii="宋体" w:hAnsi="宋体"/>
              </w:rPr>
              <w:t>9</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《信息安全技术信息系统通用安全技术要求》（</w:t>
            </w:r>
            <w:r>
              <w:rPr>
                <w:rStyle w:val="MSGENFONTSTYLENAMETEMPLATEROLENUMBERMSGENFONTSTYLENAMEBYROLETEXT8MSGENFONTSTYLEMODIFERNAMETimesNewRoman"/>
                <w:kern w:val="2"/>
              </w:rPr>
              <w:t>GB/T20271-2006)</w:t>
            </w:r>
          </w:p>
        </w:tc>
      </w:tr>
      <w:tr w:rsidR="00E707AC" w:rsidTr="008F0564">
        <w:tc>
          <w:tcPr>
            <w:tcW w:w="730" w:type="dxa"/>
          </w:tcPr>
          <w:p w:rsidR="00E707AC" w:rsidRDefault="00E707AC" w:rsidP="008F0564">
            <w:pPr>
              <w:spacing w:line="360" w:lineRule="auto"/>
              <w:rPr>
                <w:rFonts w:ascii="宋体" w:hAnsi="宋体"/>
              </w:rPr>
            </w:pPr>
            <w:r>
              <w:rPr>
                <w:rFonts w:ascii="宋体" w:hAnsi="宋体"/>
              </w:rPr>
              <w:t>10</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《信息安全技术网络基础安全技术要求》（</w:t>
            </w:r>
            <w:r>
              <w:rPr>
                <w:rStyle w:val="MSGENFONTSTYLENAMETEMPLATEROLENUMBERMSGENFONTSTYLENAMEBYROLETEXT8MSGENFONTSTYLEMODIFERNAMETimesNewRoman"/>
                <w:kern w:val="2"/>
              </w:rPr>
              <w:t>GB/T 20270-2006)</w:t>
            </w:r>
          </w:p>
        </w:tc>
      </w:tr>
      <w:tr w:rsidR="00E707AC" w:rsidTr="008F0564">
        <w:tc>
          <w:tcPr>
            <w:tcW w:w="730" w:type="dxa"/>
          </w:tcPr>
          <w:p w:rsidR="00E707AC" w:rsidRDefault="00E707AC" w:rsidP="008F0564">
            <w:pPr>
              <w:spacing w:line="360" w:lineRule="auto"/>
              <w:rPr>
                <w:rFonts w:ascii="宋体" w:hAnsi="宋体"/>
              </w:rPr>
            </w:pPr>
            <w:r>
              <w:rPr>
                <w:rFonts w:ascii="宋体" w:hAnsi="宋体"/>
              </w:rPr>
              <w:t>11</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《信息安全技术操作系统安全技术要求》（</w:t>
            </w:r>
            <w:r>
              <w:rPr>
                <w:rStyle w:val="MSGENFONTSTYLENAMETEMPLATEROLENUMBERMSGENFONTSTYLENAMEBYROLETEXT8MSGENFONTSTYLEMODIFERNAMETimesNewRoman"/>
                <w:kern w:val="2"/>
              </w:rPr>
              <w:t>GB/T 20272-2006)</w:t>
            </w:r>
          </w:p>
        </w:tc>
      </w:tr>
      <w:tr w:rsidR="00E707AC" w:rsidTr="008F0564">
        <w:tc>
          <w:tcPr>
            <w:tcW w:w="730" w:type="dxa"/>
          </w:tcPr>
          <w:p w:rsidR="00E707AC" w:rsidRDefault="00E707AC" w:rsidP="008F0564">
            <w:pPr>
              <w:spacing w:line="360" w:lineRule="auto"/>
              <w:rPr>
                <w:rFonts w:ascii="宋体" w:hAnsi="宋体"/>
              </w:rPr>
            </w:pPr>
            <w:r>
              <w:rPr>
                <w:rFonts w:ascii="宋体" w:hAnsi="宋体"/>
              </w:rPr>
              <w:t>12</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《信息安全技术数据库管理系统安全技术要求》（</w:t>
            </w:r>
            <w:r>
              <w:rPr>
                <w:rStyle w:val="MSGENFONTSTYLENAMETEMPLATEROLENUMBERMSGENFONTSTYLENAMEBYROLETEXT8MSGENFONTSTYLEMODIFERNAMETimesNewRoman"/>
                <w:kern w:val="2"/>
              </w:rPr>
              <w:t>GB/T20273-2006)</w:t>
            </w:r>
          </w:p>
        </w:tc>
      </w:tr>
      <w:tr w:rsidR="00E707AC" w:rsidTr="008F0564">
        <w:tc>
          <w:tcPr>
            <w:tcW w:w="730" w:type="dxa"/>
          </w:tcPr>
          <w:p w:rsidR="00E707AC" w:rsidRDefault="00E707AC" w:rsidP="008F0564">
            <w:pPr>
              <w:spacing w:line="360" w:lineRule="auto"/>
              <w:rPr>
                <w:rFonts w:ascii="宋体" w:hAnsi="宋体"/>
              </w:rPr>
            </w:pPr>
            <w:r>
              <w:rPr>
                <w:rFonts w:ascii="宋体" w:hAnsi="宋体"/>
              </w:rPr>
              <w:t>13</w:t>
            </w:r>
          </w:p>
        </w:tc>
        <w:tc>
          <w:tcPr>
            <w:tcW w:w="7912" w:type="dxa"/>
          </w:tcPr>
          <w:p w:rsidR="00E707AC" w:rsidRDefault="00E707AC" w:rsidP="008F0564">
            <w:pPr>
              <w:spacing w:line="360" w:lineRule="auto"/>
              <w:rPr>
                <w:rFonts w:ascii="宋体"/>
              </w:rPr>
            </w:pPr>
            <w:r>
              <w:rPr>
                <w:rStyle w:val="MSGENFONTSTYLENAMETEMPLATEROLENUMBERMSGENFONTSTYLENAMEBYROLETEXT7MSGENFONTSTYLEMODIFERNAMESimSun"/>
                <w:rFonts w:hint="eastAsia"/>
              </w:rPr>
              <w:t>《信息安全技术服务器技术要求》（</w:t>
            </w:r>
            <w:r>
              <w:rPr>
                <w:rStyle w:val="MSGENFONTSTYLENAMETEMPLATEROLENUMBERMSGENFONTSTYLENAMEBYROLETEXT7"/>
              </w:rPr>
              <w:t>GB/T 21028-2007)</w:t>
            </w:r>
          </w:p>
        </w:tc>
      </w:tr>
      <w:tr w:rsidR="00E707AC" w:rsidTr="008F0564">
        <w:tc>
          <w:tcPr>
            <w:tcW w:w="730" w:type="dxa"/>
          </w:tcPr>
          <w:p w:rsidR="00E707AC" w:rsidRDefault="00E707AC" w:rsidP="008F0564">
            <w:pPr>
              <w:spacing w:line="360" w:lineRule="auto"/>
              <w:rPr>
                <w:rFonts w:ascii="宋体" w:hAnsi="宋体"/>
              </w:rPr>
            </w:pPr>
            <w:r>
              <w:rPr>
                <w:rFonts w:ascii="宋体" w:hAnsi="宋体"/>
              </w:rPr>
              <w:t>14</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w:t>
            </w:r>
            <w:r>
              <w:rPr>
                <w:rStyle w:val="MSGENFONTSTYLENAMETEMPLATEROLENUMBERMSGENFONTSTYLENAMEBYROLETEXT8MSGENFONTSTYLEMODIFERNAMETimesNewRoman"/>
                <w:rFonts w:hint="eastAsia"/>
                <w:kern w:val="2"/>
              </w:rPr>
              <w:t>术</w:t>
            </w:r>
            <w:r>
              <w:rPr>
                <w:rStyle w:val="MSGENFONTSTYLENAMETEMPLATEROLENUMBERMSGENFONTSTYLENAMEBYROLETEXT8"/>
                <w:rFonts w:hint="eastAsia"/>
                <w:kern w:val="2"/>
                <w:sz w:val="21"/>
                <w:szCs w:val="21"/>
              </w:rPr>
              <w:t>终端计算机系统安全等级技术要求》（</w:t>
            </w:r>
            <w:r>
              <w:rPr>
                <w:rStyle w:val="MSGENFONTSTYLENAMETEMPLATEROLENUMBERMSGENFONTSTYLENAMEBYROLETEXT8MSGENFONTSTYLEMODIFERNAMETimesNewRoman"/>
                <w:kern w:val="2"/>
              </w:rPr>
              <w:t>GA/T 671-2006)</w:t>
            </w:r>
          </w:p>
        </w:tc>
      </w:tr>
      <w:tr w:rsidR="00E707AC" w:rsidTr="008F0564">
        <w:tc>
          <w:tcPr>
            <w:tcW w:w="730" w:type="dxa"/>
          </w:tcPr>
          <w:p w:rsidR="00E707AC" w:rsidRDefault="00E707AC" w:rsidP="008F0564">
            <w:pPr>
              <w:spacing w:line="360" w:lineRule="auto"/>
              <w:rPr>
                <w:rFonts w:ascii="宋体" w:hAnsi="宋体"/>
              </w:rPr>
            </w:pPr>
            <w:r>
              <w:rPr>
                <w:rFonts w:ascii="宋体" w:hAnsi="宋体"/>
              </w:rPr>
              <w:t>15</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《信息安全技术信息系统安全管理要求》（</w:t>
            </w:r>
            <w:r>
              <w:rPr>
                <w:rStyle w:val="MSGENFONTSTYLENAMETEMPLATEROLENUMBERMSGENFONTSTYLENAMEBYROLETEXT8MSGENFONTSTYLEMODIFERNAMETimesNewRoman"/>
                <w:kern w:val="2"/>
              </w:rPr>
              <w:t>GB/T20269-2006)</w:t>
            </w:r>
          </w:p>
        </w:tc>
      </w:tr>
      <w:tr w:rsidR="00E707AC" w:rsidTr="008F0564">
        <w:tc>
          <w:tcPr>
            <w:tcW w:w="730" w:type="dxa"/>
          </w:tcPr>
          <w:p w:rsidR="00E707AC" w:rsidRDefault="00E707AC" w:rsidP="008F0564">
            <w:pPr>
              <w:spacing w:line="360" w:lineRule="auto"/>
              <w:rPr>
                <w:rFonts w:ascii="宋体" w:hAnsi="宋体"/>
              </w:rPr>
            </w:pPr>
            <w:r>
              <w:rPr>
                <w:rFonts w:ascii="宋体" w:hAnsi="宋体"/>
              </w:rPr>
              <w:t>16</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Style w:val="MSGENFONTSTYLENAMETEMPLATEROLENUMBERMSGENFONTSTYLENAMEBYROLETEXT8"/>
                <w:rFonts w:hint="eastAsia"/>
                <w:kern w:val="2"/>
                <w:sz w:val="21"/>
                <w:szCs w:val="21"/>
              </w:rPr>
              <w:t>《信息安全技术信息系统安全工程管理要求》（</w:t>
            </w:r>
            <w:r>
              <w:rPr>
                <w:rStyle w:val="MSGENFONTSTYLENAMETEMPLATEROLENUMBERMSGENFONTSTYLENAMEBYROLETEXT8MSGENFONTSTYLEMODIFERNAMETimesNewRoman"/>
                <w:kern w:val="2"/>
              </w:rPr>
              <w:t>GB/T20282-2006)</w:t>
            </w:r>
          </w:p>
        </w:tc>
      </w:tr>
      <w:tr w:rsidR="00E707AC" w:rsidTr="008F0564">
        <w:tc>
          <w:tcPr>
            <w:tcW w:w="730" w:type="dxa"/>
          </w:tcPr>
          <w:p w:rsidR="00E707AC" w:rsidRDefault="00E707AC" w:rsidP="008F0564">
            <w:pPr>
              <w:spacing w:line="360" w:lineRule="auto"/>
              <w:rPr>
                <w:rFonts w:ascii="宋体" w:hAnsi="宋体"/>
              </w:rPr>
            </w:pPr>
            <w:r>
              <w:rPr>
                <w:rFonts w:ascii="宋体" w:hAnsi="宋体"/>
              </w:rPr>
              <w:t>17</w:t>
            </w:r>
          </w:p>
        </w:tc>
        <w:tc>
          <w:tcPr>
            <w:tcW w:w="7912" w:type="dxa"/>
          </w:tcPr>
          <w:p w:rsidR="00E707AC" w:rsidRDefault="00E707AC" w:rsidP="008F0564">
            <w:pPr>
              <w:pStyle w:val="MSGENFONTSTYLENAMETEMPLATEROLENUMBERMSGENFONTSTYLENAMEBYROLETEXT80"/>
              <w:shd w:val="clear" w:color="auto" w:fill="auto"/>
              <w:spacing w:line="360" w:lineRule="auto"/>
              <w:jc w:val="left"/>
              <w:rPr>
                <w:rStyle w:val="MSGENFONTSTYLENAMETEMPLATEROLENUMBERMSGENFONTSTYLENAMEBYROLETEXT8"/>
                <w:kern w:val="2"/>
                <w:sz w:val="21"/>
                <w:szCs w:val="21"/>
              </w:rPr>
            </w:pPr>
            <w:r>
              <w:rPr>
                <w:rFonts w:hint="eastAsia"/>
                <w:kern w:val="2"/>
                <w:sz w:val="21"/>
                <w:szCs w:val="21"/>
              </w:rPr>
              <w:t>《信息安全风险评估规范》（</w:t>
            </w:r>
            <w:r>
              <w:rPr>
                <w:kern w:val="2"/>
                <w:sz w:val="21"/>
                <w:szCs w:val="21"/>
              </w:rPr>
              <w:t>GB/T 20984-2007</w:t>
            </w:r>
            <w:r>
              <w:rPr>
                <w:rFonts w:hint="eastAsia"/>
                <w:kern w:val="2"/>
                <w:sz w:val="21"/>
                <w:szCs w:val="21"/>
              </w:rPr>
              <w:t>）</w:t>
            </w:r>
          </w:p>
        </w:tc>
      </w:tr>
      <w:tr w:rsidR="00E707AC" w:rsidTr="008F0564">
        <w:tc>
          <w:tcPr>
            <w:tcW w:w="730" w:type="dxa"/>
          </w:tcPr>
          <w:p w:rsidR="00E707AC" w:rsidRDefault="00E707AC" w:rsidP="008F0564">
            <w:pPr>
              <w:spacing w:line="360" w:lineRule="auto"/>
              <w:rPr>
                <w:rFonts w:ascii="宋体" w:hAnsi="宋体"/>
              </w:rPr>
            </w:pPr>
            <w:r>
              <w:rPr>
                <w:rFonts w:ascii="宋体" w:hAnsi="宋体"/>
              </w:rPr>
              <w:t>18</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Fonts w:hint="eastAsia"/>
                <w:kern w:val="2"/>
                <w:sz w:val="21"/>
                <w:szCs w:val="21"/>
              </w:rPr>
              <w:t>《教育部关于加强教育行业网络与信息安全工作的指导意见》（教技</w:t>
            </w:r>
            <w:r>
              <w:rPr>
                <w:kern w:val="2"/>
                <w:sz w:val="21"/>
                <w:szCs w:val="21"/>
              </w:rPr>
              <w:t>[2014]4</w:t>
            </w:r>
            <w:r>
              <w:rPr>
                <w:rFonts w:hint="eastAsia"/>
                <w:kern w:val="2"/>
                <w:sz w:val="21"/>
                <w:szCs w:val="21"/>
              </w:rPr>
              <w:t>号）</w:t>
            </w:r>
          </w:p>
        </w:tc>
      </w:tr>
      <w:tr w:rsidR="00E707AC" w:rsidTr="008F0564">
        <w:tc>
          <w:tcPr>
            <w:tcW w:w="730" w:type="dxa"/>
          </w:tcPr>
          <w:p w:rsidR="00E707AC" w:rsidRDefault="00E707AC" w:rsidP="008F0564">
            <w:pPr>
              <w:spacing w:line="360" w:lineRule="auto"/>
              <w:rPr>
                <w:rFonts w:ascii="宋体"/>
              </w:rPr>
            </w:pPr>
            <w:r>
              <w:rPr>
                <w:rFonts w:ascii="宋体" w:hAnsi="宋体"/>
              </w:rPr>
              <w:t>19</w:t>
            </w:r>
          </w:p>
        </w:tc>
        <w:tc>
          <w:tcPr>
            <w:tcW w:w="7912" w:type="dxa"/>
          </w:tcPr>
          <w:p w:rsidR="00E707AC" w:rsidRDefault="00E707AC" w:rsidP="008F0564">
            <w:pPr>
              <w:pStyle w:val="MSGENFONTSTYLENAMETEMPLATEROLENUMBERMSGENFONTSTYLENAMEBYROLETEXT80"/>
              <w:shd w:val="clear" w:color="auto" w:fill="auto"/>
              <w:spacing w:line="360" w:lineRule="auto"/>
              <w:jc w:val="left"/>
              <w:rPr>
                <w:kern w:val="2"/>
                <w:sz w:val="21"/>
                <w:szCs w:val="21"/>
              </w:rPr>
            </w:pPr>
            <w:r>
              <w:rPr>
                <w:rFonts w:hint="eastAsia"/>
                <w:kern w:val="2"/>
                <w:sz w:val="21"/>
                <w:szCs w:val="21"/>
              </w:rPr>
              <w:t>教育部办公厅关于印发《教育行业信息系统安全等级保护定级工作指南（试行）》的通知（教技厅函</w:t>
            </w:r>
            <w:r>
              <w:rPr>
                <w:kern w:val="2"/>
                <w:sz w:val="21"/>
                <w:szCs w:val="21"/>
              </w:rPr>
              <w:t>[2014]74</w:t>
            </w:r>
            <w:r>
              <w:rPr>
                <w:rFonts w:hint="eastAsia"/>
                <w:kern w:val="2"/>
                <w:sz w:val="21"/>
                <w:szCs w:val="21"/>
              </w:rPr>
              <w:t>号）</w:t>
            </w:r>
          </w:p>
        </w:tc>
      </w:tr>
    </w:tbl>
    <w:p w:rsidR="00E707AC" w:rsidRDefault="00E707AC" w:rsidP="00E707AC">
      <w:pPr>
        <w:pStyle w:val="11"/>
        <w:spacing w:line="360" w:lineRule="auto"/>
        <w:jc w:val="center"/>
        <w:rPr>
          <w:rStyle w:val="MSGENFONTSTYLENAMETEMPLATEROLEMSGENFONTSTYLENAMEBYROLETEXT"/>
          <w:rFonts w:ascii="仿宋" w:eastAsia="仿宋" w:hAnsi="仿宋"/>
          <w:b/>
          <w:color w:val="auto"/>
          <w:sz w:val="24"/>
          <w:szCs w:val="24"/>
          <w:lang w:val="en-US"/>
        </w:rPr>
      </w:pPr>
      <w:r>
        <w:rPr>
          <w:rStyle w:val="MSGENFONTSTYLENAMETEMPLATEROLEMSGENFONTSTYLENAMEBYROLETEXT"/>
          <w:rFonts w:ascii="仿宋" w:eastAsia="仿宋" w:hAnsi="仿宋" w:hint="eastAsia"/>
          <w:b/>
          <w:color w:val="auto"/>
          <w:sz w:val="24"/>
          <w:szCs w:val="24"/>
          <w:lang w:val="en-US"/>
        </w:rPr>
        <w:t>表3-1</w:t>
      </w:r>
    </w:p>
    <w:p w:rsidR="00E707AC" w:rsidRDefault="00E707AC" w:rsidP="00E707AC">
      <w:pPr>
        <w:pStyle w:val="2"/>
      </w:pPr>
      <w:bookmarkStart w:id="9" w:name="_Toc422393920"/>
      <w:r>
        <w:rPr>
          <w:rFonts w:hint="eastAsia"/>
        </w:rPr>
        <w:t xml:space="preserve">3.2 </w:t>
      </w:r>
      <w:r>
        <w:rPr>
          <w:rFonts w:hint="eastAsia"/>
        </w:rPr>
        <w:t>项目整体服务内容</w:t>
      </w:r>
      <w:bookmarkEnd w:id="9"/>
    </w:p>
    <w:p w:rsidR="00E707AC" w:rsidRDefault="00E707AC" w:rsidP="00E707AC">
      <w:pPr>
        <w:spacing w:line="360" w:lineRule="auto"/>
        <w:ind w:firstLineChars="200" w:firstLine="420"/>
      </w:pPr>
      <w:r>
        <w:rPr>
          <w:rFonts w:hint="eastAsia"/>
        </w:rPr>
        <w:t>根据公安部和教育部对信息系统安全等级保护的工作要求，在教育信息系统安全等级保护的工</w:t>
      </w:r>
      <w:r>
        <w:rPr>
          <w:rFonts w:hint="eastAsia"/>
        </w:rPr>
        <w:lastRenderedPageBreak/>
        <w:t>作中，信息安全等级保护工作分自主定级、专家评审、主管部门审批、公安机关备案、差距测评、建设整改、验收测评等几个主要步骤。本次招标内容为这</w:t>
      </w:r>
      <w:r>
        <w:rPr>
          <w:rFonts w:hint="eastAsia"/>
        </w:rPr>
        <w:t>3</w:t>
      </w:r>
      <w:r>
        <w:rPr>
          <w:rFonts w:hint="eastAsia"/>
        </w:rPr>
        <w:t>个系统的专家评审、主管部门审批、公安机关备案、差距测评与验收测评的工作，具体系统及描述见表</w:t>
      </w:r>
      <w:r>
        <w:rPr>
          <w:rFonts w:hint="eastAsia"/>
        </w:rPr>
        <w:t>2-2</w:t>
      </w:r>
      <w:r>
        <w:rPr>
          <w:rFonts w:hint="eastAsia"/>
        </w:rPr>
        <w:t>。项目开展的服务内容整体如下：</w:t>
      </w:r>
    </w:p>
    <w:p w:rsidR="00E707AC" w:rsidRDefault="00E707AC" w:rsidP="00E707AC">
      <w:pPr>
        <w:widowControl/>
        <w:numPr>
          <w:ilvl w:val="0"/>
          <w:numId w:val="9"/>
        </w:numPr>
        <w:spacing w:line="360" w:lineRule="auto"/>
        <w:rPr>
          <w:rFonts w:ascii="宋体" w:hAnsi="宋体" w:cs="宋体"/>
        </w:rPr>
      </w:pPr>
      <w:r>
        <w:rPr>
          <w:rFonts w:ascii="宋体" w:hAnsi="宋体" w:cs="宋体" w:hint="eastAsia"/>
        </w:rPr>
        <w:t>聘请教育信息安全等级保护广东专家委员会的专家对3个二级信息系统</w:t>
      </w:r>
      <w:r>
        <w:rPr>
          <w:rFonts w:ascii="宋体" w:hAnsi="宋体" w:cs="宋体" w:hint="eastAsia"/>
          <w:kern w:val="0"/>
        </w:rPr>
        <w:t>（详见表2-2）</w:t>
      </w:r>
      <w:r>
        <w:rPr>
          <w:rFonts w:ascii="宋体" w:hAnsi="宋体" w:cs="宋体" w:hint="eastAsia"/>
        </w:rPr>
        <w:t>自主定级情况进行评审，所聘请的专家需要形成评审意见。</w:t>
      </w:r>
    </w:p>
    <w:p w:rsidR="00E707AC" w:rsidRDefault="00E707AC" w:rsidP="00E707AC">
      <w:pPr>
        <w:widowControl/>
        <w:numPr>
          <w:ilvl w:val="0"/>
          <w:numId w:val="9"/>
        </w:numPr>
        <w:spacing w:line="360" w:lineRule="auto"/>
        <w:rPr>
          <w:rFonts w:ascii="宋体" w:hAnsi="宋体" w:cs="宋体"/>
        </w:rPr>
      </w:pPr>
      <w:r>
        <w:rPr>
          <w:rFonts w:ascii="宋体" w:hAnsi="宋体" w:cs="宋体" w:hint="eastAsia"/>
        </w:rPr>
        <w:t>对3个二级信息系统</w:t>
      </w:r>
      <w:r>
        <w:rPr>
          <w:rFonts w:ascii="宋体" w:hAnsi="宋体" w:cs="宋体" w:hint="eastAsia"/>
          <w:kern w:val="0"/>
        </w:rPr>
        <w:t>（详见表2-2）</w:t>
      </w:r>
      <w:r>
        <w:rPr>
          <w:rFonts w:ascii="宋体" w:hAnsi="宋体" w:cs="宋体" w:hint="eastAsia"/>
        </w:rPr>
        <w:t>开展</w:t>
      </w:r>
      <w:r>
        <w:rPr>
          <w:rFonts w:ascii="宋体" w:hAnsi="宋体" w:cs="黑体" w:hint="eastAsia"/>
          <w:szCs w:val="22"/>
        </w:rPr>
        <w:t>主管部门审批、公安部门备案的</w:t>
      </w:r>
      <w:r>
        <w:rPr>
          <w:rFonts w:ascii="宋体" w:hAnsi="宋体" w:cs="宋体" w:hint="eastAsia"/>
        </w:rPr>
        <w:t>工作，并取得国家信息安全等级保护主管部门出具的信息系统等级保护备案证；</w:t>
      </w:r>
    </w:p>
    <w:p w:rsidR="00E707AC" w:rsidRDefault="00E707AC" w:rsidP="00E707AC">
      <w:pPr>
        <w:widowControl/>
        <w:numPr>
          <w:ilvl w:val="0"/>
          <w:numId w:val="9"/>
        </w:numPr>
        <w:spacing w:line="360" w:lineRule="auto"/>
        <w:rPr>
          <w:rFonts w:ascii="宋体" w:hAnsi="宋体" w:cs="宋体"/>
        </w:rPr>
      </w:pPr>
      <w:r>
        <w:rPr>
          <w:rFonts w:ascii="宋体" w:hAnsi="宋体" w:cs="宋体" w:hint="eastAsia"/>
          <w:kern w:val="0"/>
        </w:rPr>
        <w:t>对3个</w:t>
      </w:r>
      <w:r>
        <w:rPr>
          <w:rFonts w:ascii="宋体" w:hAnsi="宋体" w:cs="宋体" w:hint="eastAsia"/>
        </w:rPr>
        <w:t>二级信息</w:t>
      </w:r>
      <w:r>
        <w:rPr>
          <w:rFonts w:ascii="宋体" w:hAnsi="宋体" w:cs="宋体" w:hint="eastAsia"/>
          <w:kern w:val="0"/>
        </w:rPr>
        <w:t>系统（详见表2-2）开展等级保护差距测评和验收测评服务，差距测评完成后根据测评结果出具差距测评报告和提出安全整改建议；</w:t>
      </w:r>
    </w:p>
    <w:p w:rsidR="00E707AC" w:rsidRDefault="00E707AC" w:rsidP="00E707AC">
      <w:pPr>
        <w:widowControl/>
        <w:numPr>
          <w:ilvl w:val="0"/>
          <w:numId w:val="9"/>
        </w:numPr>
        <w:spacing w:line="360" w:lineRule="auto"/>
        <w:rPr>
          <w:rFonts w:ascii="宋体" w:hAnsi="宋体" w:cs="宋体"/>
        </w:rPr>
      </w:pPr>
      <w:r>
        <w:rPr>
          <w:rFonts w:ascii="宋体" w:hAnsi="宋体" w:cs="宋体" w:hint="eastAsia"/>
          <w:kern w:val="0"/>
        </w:rPr>
        <w:t>在中山大学新华学院完成相关信息系统信息安全整改后，进行验收测评并</w:t>
      </w:r>
      <w:r>
        <w:rPr>
          <w:rFonts w:ascii="宋体" w:hAnsi="宋体" w:hint="eastAsia"/>
          <w:kern w:val="0"/>
        </w:rPr>
        <w:t>提交符合</w:t>
      </w:r>
      <w:r>
        <w:rPr>
          <w:rFonts w:ascii="宋体" w:hAnsi="宋体" w:cs="宋体" w:hint="eastAsia"/>
          <w:kern w:val="0"/>
        </w:rPr>
        <w:t>国家信息安全等级保护主管部门</w:t>
      </w:r>
      <w:r>
        <w:rPr>
          <w:rFonts w:ascii="宋体" w:hAnsi="宋体" w:hint="eastAsia"/>
          <w:kern w:val="0"/>
        </w:rPr>
        <w:t>要求的验收测评报告，协助</w:t>
      </w:r>
      <w:r>
        <w:rPr>
          <w:rFonts w:ascii="宋体" w:hAnsi="宋体" w:cs="宋体" w:hint="eastAsia"/>
          <w:kern w:val="0"/>
        </w:rPr>
        <w:t>通过国家信息安全等级保护主管部门的最终测评验收。</w:t>
      </w:r>
    </w:p>
    <w:p w:rsidR="00E707AC" w:rsidRDefault="00E707AC" w:rsidP="00E707AC">
      <w:pPr>
        <w:pStyle w:val="2"/>
      </w:pPr>
      <w:bookmarkStart w:id="10" w:name="_Toc422393921"/>
      <w:r>
        <w:t>3.</w:t>
      </w:r>
      <w:r>
        <w:rPr>
          <w:rFonts w:hint="eastAsia"/>
        </w:rPr>
        <w:t xml:space="preserve">3 </w:t>
      </w:r>
      <w:r>
        <w:rPr>
          <w:rFonts w:hint="eastAsia"/>
        </w:rPr>
        <w:t>项目实施内容</w:t>
      </w:r>
      <w:bookmarkEnd w:id="10"/>
    </w:p>
    <w:p w:rsidR="00E707AC" w:rsidRDefault="00E707AC" w:rsidP="00E707AC">
      <w:pPr>
        <w:spacing w:line="360" w:lineRule="auto"/>
        <w:ind w:firstLine="420"/>
      </w:pPr>
      <w:r>
        <w:rPr>
          <w:rFonts w:hint="eastAsia"/>
        </w:rPr>
        <w:t>在中山大学新华学院众多信息系统中，门户网站系统、一卡通系统和教务系统，承担着学校信息宣传、形象展示、校务管理、师生查询校内信息等重大任务，这些系统的信息关系着师生切身的利益，它们的安全状况会给广大师生利益带来很大影响。按照教育部《教育信息系统安全等级保护定级工作指南（试行）》的建议，将这</w:t>
      </w:r>
      <w:r>
        <w:rPr>
          <w:rFonts w:hint="eastAsia"/>
        </w:rPr>
        <w:t>3</w:t>
      </w:r>
      <w:r>
        <w:rPr>
          <w:rFonts w:hint="eastAsia"/>
        </w:rPr>
        <w:t>个系统定为二级系统。</w:t>
      </w:r>
    </w:p>
    <w:p w:rsidR="00E707AC" w:rsidRDefault="00E707AC" w:rsidP="00E707AC">
      <w:pPr>
        <w:spacing w:line="360" w:lineRule="auto"/>
        <w:ind w:firstLine="420"/>
        <w:rPr>
          <w:rFonts w:ascii="宋体" w:hAnsi="宋体"/>
        </w:rPr>
      </w:pPr>
      <w:r>
        <w:rPr>
          <w:rFonts w:ascii="宋体" w:hAnsi="宋体" w:hint="eastAsia"/>
        </w:rPr>
        <w:t>信息安全等级保护工作分自主定级、专家评审与主管部门审批、定级备案、差距测评、建设整改、验收测评等步骤。在整个安全等级保护工作过程中，自主定级由我校自己完成，</w:t>
      </w:r>
      <w:r>
        <w:rPr>
          <w:rFonts w:hint="eastAsia"/>
        </w:rPr>
        <w:t>专家评审、主管部门审批、公安机关备案</w:t>
      </w:r>
      <w:r>
        <w:rPr>
          <w:rFonts w:ascii="宋体" w:hAnsi="宋体" w:hint="eastAsia"/>
        </w:rPr>
        <w:t>、差距测评、验收测评则根据相关国家法律法规和标准，委托第三方测评机构进行协助与等级保护测评。本次招标的实施内容主要为</w:t>
      </w:r>
      <w:r>
        <w:rPr>
          <w:rFonts w:hint="eastAsia"/>
        </w:rPr>
        <w:t>专家评审、主管部门审批、公安机关备案</w:t>
      </w:r>
      <w:r>
        <w:rPr>
          <w:rFonts w:ascii="宋体" w:hAnsi="宋体" w:hint="eastAsia"/>
        </w:rPr>
        <w:t>、差距测评、验收测评等项目。项目实施按安全等级保护工作指导流程进行，具体如下：</w:t>
      </w:r>
    </w:p>
    <w:p w:rsidR="00E707AC" w:rsidRDefault="00E707AC" w:rsidP="00E707AC">
      <w:pPr>
        <w:pStyle w:val="30"/>
        <w:numPr>
          <w:ilvl w:val="2"/>
          <w:numId w:val="0"/>
        </w:numPr>
      </w:pPr>
      <w:bookmarkStart w:id="11" w:name="_Toc422393922"/>
      <w:r>
        <w:t>3.</w:t>
      </w:r>
      <w:r>
        <w:rPr>
          <w:rFonts w:hint="eastAsia"/>
        </w:rPr>
        <w:t>3</w:t>
      </w:r>
      <w:r>
        <w:t>.1</w:t>
      </w:r>
      <w:r>
        <w:rPr>
          <w:rFonts w:hint="eastAsia"/>
        </w:rPr>
        <w:t xml:space="preserve"> </w:t>
      </w:r>
      <w:r>
        <w:rPr>
          <w:rFonts w:hint="eastAsia"/>
        </w:rPr>
        <w:t>定级</w:t>
      </w:r>
      <w:bookmarkEnd w:id="11"/>
    </w:p>
    <w:p w:rsidR="00E707AC" w:rsidRDefault="00E707AC" w:rsidP="00E707AC">
      <w:pPr>
        <w:spacing w:line="360" w:lineRule="auto"/>
        <w:ind w:firstLine="482"/>
        <w:rPr>
          <w:rFonts w:ascii="宋体" w:hAnsi="宋体"/>
        </w:rPr>
      </w:pPr>
      <w:r>
        <w:rPr>
          <w:rFonts w:ascii="宋体" w:hAnsi="宋体" w:hint="eastAsia"/>
        </w:rPr>
        <w:t>按照教育部《教育信息系统安全等级保护定级工作指南（试行）》的要求，中山大学新华学院组织了相关专家和工作人员商讨，确定</w:t>
      </w:r>
      <w:r>
        <w:rPr>
          <w:rFonts w:hint="eastAsia"/>
        </w:rPr>
        <w:t>门户网站系统、一卡通系统和教务系统</w:t>
      </w:r>
      <w:r>
        <w:rPr>
          <w:rFonts w:ascii="宋体" w:hAnsi="宋体" w:hint="eastAsia"/>
        </w:rPr>
        <w:t>等3个系统定为二级系统。</w:t>
      </w:r>
    </w:p>
    <w:p w:rsidR="00E707AC" w:rsidRDefault="00E707AC" w:rsidP="00E707AC">
      <w:pPr>
        <w:pStyle w:val="30"/>
        <w:numPr>
          <w:ilvl w:val="2"/>
          <w:numId w:val="10"/>
        </w:numPr>
        <w:tabs>
          <w:tab w:val="left" w:pos="720"/>
        </w:tabs>
      </w:pPr>
      <w:bookmarkStart w:id="12" w:name="_Toc422393923"/>
      <w:r>
        <w:rPr>
          <w:rFonts w:hint="eastAsia"/>
        </w:rPr>
        <w:lastRenderedPageBreak/>
        <w:t>专家评审与主管部门审批</w:t>
      </w:r>
      <w:bookmarkEnd w:id="12"/>
    </w:p>
    <w:p w:rsidR="00E707AC" w:rsidRDefault="00E707AC" w:rsidP="00E707AC">
      <w:pPr>
        <w:spacing w:line="360" w:lineRule="auto"/>
        <w:ind w:firstLine="482"/>
        <w:rPr>
          <w:rFonts w:ascii="宋体" w:hAnsi="宋体"/>
        </w:rPr>
      </w:pPr>
      <w:r>
        <w:rPr>
          <w:rFonts w:ascii="宋体" w:hAnsi="宋体" w:hint="eastAsia"/>
        </w:rPr>
        <w:t>专家评审与主管单位审批的工作由中标的第三方机构协助中山大学新华学院完成，在此阶段需要给有关单位提交规定的材料。所需材料的相关信息由我方根据需求进行搜集，所需的材料如下：</w:t>
      </w:r>
    </w:p>
    <w:p w:rsidR="00E707AC" w:rsidRDefault="00E707AC" w:rsidP="00E707AC">
      <w:pPr>
        <w:numPr>
          <w:ilvl w:val="0"/>
          <w:numId w:val="11"/>
        </w:numPr>
        <w:spacing w:line="360" w:lineRule="auto"/>
        <w:rPr>
          <w:rFonts w:ascii="宋体" w:hAnsi="宋体"/>
        </w:rPr>
      </w:pPr>
      <w:r>
        <w:rPr>
          <w:rFonts w:ascii="宋体" w:hAnsi="宋体" w:hint="eastAsia"/>
        </w:rPr>
        <w:t>《</w:t>
      </w:r>
      <w:r>
        <w:rPr>
          <w:rFonts w:ascii="宋体" w:hAnsi="宋体" w:cs="Arial" w:hint="eastAsia"/>
        </w:rPr>
        <w:t>中山大学新华学院</w:t>
      </w:r>
      <w:r>
        <w:rPr>
          <w:rFonts w:ascii="宋体" w:hAnsi="宋体" w:hint="eastAsia"/>
        </w:rPr>
        <w:t>信息系统定级专家评审意见表》</w:t>
      </w:r>
    </w:p>
    <w:p w:rsidR="00E707AC" w:rsidRDefault="00E707AC" w:rsidP="00E707AC">
      <w:pPr>
        <w:numPr>
          <w:ilvl w:val="0"/>
          <w:numId w:val="11"/>
        </w:numPr>
        <w:spacing w:line="360" w:lineRule="auto"/>
        <w:rPr>
          <w:rFonts w:ascii="宋体" w:hAnsi="宋体"/>
        </w:rPr>
      </w:pPr>
      <w:r>
        <w:rPr>
          <w:rFonts w:ascii="宋体" w:hAnsi="宋体" w:hint="eastAsia"/>
        </w:rPr>
        <w:t>《</w:t>
      </w:r>
      <w:r>
        <w:rPr>
          <w:rFonts w:ascii="宋体" w:hAnsi="宋体" w:cs="Arial" w:hint="eastAsia"/>
        </w:rPr>
        <w:t>中山大学新华学院</w:t>
      </w:r>
      <w:r>
        <w:rPr>
          <w:rFonts w:ascii="宋体" w:hAnsi="宋体" w:hint="eastAsia"/>
        </w:rPr>
        <w:t>信息系统安全等级保护备案表》</w:t>
      </w:r>
    </w:p>
    <w:p w:rsidR="00E707AC" w:rsidRDefault="00E707AC" w:rsidP="00E707AC">
      <w:pPr>
        <w:numPr>
          <w:ilvl w:val="0"/>
          <w:numId w:val="11"/>
        </w:numPr>
        <w:spacing w:line="360" w:lineRule="auto"/>
        <w:rPr>
          <w:rFonts w:ascii="宋体" w:hAnsi="宋体"/>
        </w:rPr>
      </w:pPr>
      <w:r>
        <w:rPr>
          <w:rFonts w:ascii="宋体" w:hAnsi="宋体" w:hint="eastAsia"/>
        </w:rPr>
        <w:t>《</w:t>
      </w:r>
      <w:r>
        <w:rPr>
          <w:rFonts w:ascii="宋体" w:hAnsi="宋体" w:cs="Arial" w:hint="eastAsia"/>
        </w:rPr>
        <w:t>中山大学新华学院</w:t>
      </w:r>
      <w:r>
        <w:rPr>
          <w:rFonts w:ascii="宋体" w:hAnsi="宋体" w:hint="eastAsia"/>
        </w:rPr>
        <w:t>信息系统安全等级保护定级报告》</w:t>
      </w:r>
    </w:p>
    <w:p w:rsidR="00E707AC" w:rsidRDefault="00E707AC" w:rsidP="00E707AC">
      <w:pPr>
        <w:spacing w:line="360" w:lineRule="auto"/>
        <w:ind w:firstLine="482"/>
        <w:rPr>
          <w:rFonts w:ascii="宋体" w:hAnsi="宋体"/>
        </w:rPr>
      </w:pPr>
      <w:r>
        <w:rPr>
          <w:rFonts w:ascii="宋体" w:hAnsi="宋体" w:hint="eastAsia"/>
        </w:rPr>
        <w:t>审批所需的材料由中标的第三方机构协助填写并提交。</w:t>
      </w:r>
    </w:p>
    <w:p w:rsidR="00E707AC" w:rsidRDefault="00E707AC" w:rsidP="00E707AC">
      <w:pPr>
        <w:pStyle w:val="30"/>
        <w:numPr>
          <w:ilvl w:val="2"/>
          <w:numId w:val="0"/>
        </w:numPr>
      </w:pPr>
      <w:bookmarkStart w:id="13" w:name="_Toc422393924"/>
      <w:r>
        <w:t>3.</w:t>
      </w:r>
      <w:r>
        <w:rPr>
          <w:rFonts w:hint="eastAsia"/>
        </w:rPr>
        <w:t>3</w:t>
      </w:r>
      <w:r>
        <w:t>.3</w:t>
      </w:r>
      <w:r>
        <w:rPr>
          <w:rFonts w:hint="eastAsia"/>
        </w:rPr>
        <w:t xml:space="preserve">　公安机关备案</w:t>
      </w:r>
      <w:bookmarkEnd w:id="13"/>
    </w:p>
    <w:p w:rsidR="00E707AC" w:rsidRDefault="00E707AC" w:rsidP="00E707AC">
      <w:pPr>
        <w:spacing w:line="360" w:lineRule="auto"/>
        <w:ind w:firstLine="482"/>
        <w:rPr>
          <w:rFonts w:ascii="宋体" w:hAnsi="宋体"/>
        </w:rPr>
      </w:pPr>
      <w:r>
        <w:rPr>
          <w:rFonts w:ascii="宋体" w:hAnsi="宋体" w:hint="eastAsia"/>
        </w:rPr>
        <w:t>待专家评审与主管部门审批完成后，由中标的第三方机构协助中山大学新华学院办理开展3个二级信息系统的备案工作，并取得由公安机关出具的《等级保护备案证》。</w:t>
      </w:r>
    </w:p>
    <w:p w:rsidR="00E707AC" w:rsidRDefault="00E707AC" w:rsidP="00E707AC">
      <w:pPr>
        <w:pStyle w:val="30"/>
        <w:numPr>
          <w:ilvl w:val="2"/>
          <w:numId w:val="0"/>
        </w:numPr>
      </w:pPr>
      <w:bookmarkStart w:id="14" w:name="_Toc422393925"/>
      <w:r>
        <w:t>3.</w:t>
      </w:r>
      <w:r>
        <w:rPr>
          <w:rFonts w:hint="eastAsia"/>
        </w:rPr>
        <w:t>3</w:t>
      </w:r>
      <w:r>
        <w:t>.4</w:t>
      </w:r>
      <w:r>
        <w:rPr>
          <w:rFonts w:hint="eastAsia"/>
        </w:rPr>
        <w:t xml:space="preserve">　差距测评</w:t>
      </w:r>
      <w:bookmarkEnd w:id="14"/>
    </w:p>
    <w:p w:rsidR="00E707AC" w:rsidRDefault="00E707AC" w:rsidP="00E707AC">
      <w:pPr>
        <w:spacing w:line="360" w:lineRule="auto"/>
        <w:ind w:firstLine="482"/>
        <w:rPr>
          <w:rFonts w:ascii="宋体" w:hAnsi="宋体"/>
        </w:rPr>
      </w:pPr>
      <w:r>
        <w:rPr>
          <w:rFonts w:ascii="宋体" w:hAnsi="宋体" w:hint="eastAsia"/>
        </w:rPr>
        <w:t>差距测评委托具备信息安全等级保护测评资质且熟悉教育行业的第三方测评机构实施，实施完出具《差距测评报告》和《安全整改建议》。</w:t>
      </w:r>
    </w:p>
    <w:p w:rsidR="00E707AC" w:rsidRDefault="00E707AC" w:rsidP="00E707AC">
      <w:pPr>
        <w:pStyle w:val="aa"/>
        <w:spacing w:before="120" w:after="156"/>
        <w:ind w:firstLine="420"/>
        <w:rPr>
          <w:rFonts w:ascii="宋体" w:hAnsi="宋体"/>
          <w:sz w:val="21"/>
          <w:szCs w:val="21"/>
        </w:rPr>
      </w:pPr>
      <w:r>
        <w:rPr>
          <w:rFonts w:ascii="宋体" w:hAnsi="宋体" w:hint="eastAsia"/>
          <w:sz w:val="21"/>
          <w:szCs w:val="21"/>
        </w:rPr>
        <w:t>信息系统安全等级保护差距测评应包括两个方面的内容：一是安全控制测评，主要测评信息安全等级保护要求的基本安全控制在信息系统中的实施配置情况；二是系统整体测评，主要测评分析信息系统的整体安全性。其中，安全控制测评是信息系统整体安全测评的基础。</w:t>
      </w:r>
    </w:p>
    <w:p w:rsidR="00E707AC" w:rsidRDefault="00E707AC" w:rsidP="00E707AC">
      <w:pPr>
        <w:pStyle w:val="aa"/>
        <w:spacing w:before="120" w:after="156"/>
        <w:ind w:firstLine="420"/>
        <w:rPr>
          <w:rFonts w:ascii="宋体" w:hAnsi="宋体"/>
          <w:sz w:val="21"/>
          <w:szCs w:val="21"/>
        </w:rPr>
      </w:pPr>
      <w:r>
        <w:rPr>
          <w:rFonts w:ascii="宋体" w:hAnsi="宋体" w:hint="eastAsia"/>
          <w:sz w:val="21"/>
          <w:szCs w:val="21"/>
        </w:rPr>
        <w:t>安全控制测评使用测评单元方式组织，分为安全技术测评和安全管理测评两大类。安全技术测评包括：物理安全、网络安全、主机系统安全、应用安全和数据安全五个层面上的安全控制测评；安全管理测评包括：安全管理机构、安全管理制度、人员安全管理、系统建设管理和系统运维管理五个方面的安全控制测评。具体见下图：</w:t>
      </w:r>
    </w:p>
    <w:p w:rsidR="00E707AC" w:rsidRDefault="006425B7" w:rsidP="00E707AC">
      <w:pPr>
        <w:pStyle w:val="aa"/>
        <w:spacing w:before="120" w:after="156"/>
        <w:ind w:firstLineChars="0" w:firstLine="0"/>
        <w:rPr>
          <w:rFonts w:ascii="宋体" w:hAnsi="宋体"/>
          <w:sz w:val="21"/>
          <w:szCs w:val="21"/>
        </w:rPr>
      </w:pPr>
      <w:r>
        <w:rPr>
          <w:rFonts w:ascii="宋体" w:hAnsi="宋体"/>
          <w:sz w:val="21"/>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32.75pt;height:309.75pt;mso-wrap-style:square;mso-position-horizontal-relative:page;mso-position-vertical-relative:page">
            <v:imagedata r:id="rId8" o:title="" cropbottom="-148f"/>
            <o:lock v:ext="edit" aspectratio="f"/>
          </v:shape>
        </w:pict>
      </w:r>
    </w:p>
    <w:p w:rsidR="00E707AC" w:rsidRDefault="00E707AC" w:rsidP="00E707AC">
      <w:pPr>
        <w:pStyle w:val="aa"/>
        <w:spacing w:before="120" w:after="156"/>
        <w:ind w:firstLine="420"/>
        <w:rPr>
          <w:rFonts w:ascii="宋体" w:hAnsi="宋体"/>
          <w:sz w:val="21"/>
          <w:szCs w:val="21"/>
        </w:rPr>
      </w:pPr>
      <w:r>
        <w:rPr>
          <w:rFonts w:ascii="宋体" w:hAnsi="宋体" w:hint="eastAsia"/>
          <w:sz w:val="21"/>
          <w:szCs w:val="21"/>
        </w:rPr>
        <w:t>系统整体测评涉及到信息系统的整体拓扑、局部结构，也关系到信息系统的具体安全功能实现和安全控制配置，与特定信息系统的实际情况紧密相关。在安全控制测评的基础上，重点考虑安全控制间、层面间以及区域间的相互关联关系，分析评估安全控制间、层面间和区域间是否存在安全功能上的增强、补充和削弱作用以及信息系统整体结构安全性、不同信息系统之间整体安全性。</w:t>
      </w:r>
    </w:p>
    <w:p w:rsidR="00E707AC" w:rsidRDefault="00E707AC" w:rsidP="00E707AC">
      <w:pPr>
        <w:pStyle w:val="aa"/>
        <w:spacing w:before="120" w:after="156"/>
        <w:ind w:firstLine="420"/>
        <w:rPr>
          <w:rFonts w:ascii="宋体" w:hAnsi="宋体"/>
          <w:sz w:val="21"/>
          <w:szCs w:val="21"/>
        </w:rPr>
      </w:pPr>
      <w:r>
        <w:rPr>
          <w:rFonts w:ascii="宋体" w:hAnsi="宋体" w:hint="eastAsia"/>
          <w:sz w:val="21"/>
          <w:szCs w:val="21"/>
        </w:rPr>
        <w:t>综合测评总结将在安全控制测评和系统整体测评两个方面的内容基础上进行，由此而获得信息系统对应安全等级保护级别的符合性结论。</w:t>
      </w:r>
    </w:p>
    <w:p w:rsidR="00E707AC" w:rsidRDefault="00E707AC" w:rsidP="00E707AC">
      <w:pPr>
        <w:spacing w:line="360" w:lineRule="auto"/>
        <w:rPr>
          <w:rFonts w:ascii="宋体" w:hAnsi="宋体"/>
          <w:b/>
          <w:sz w:val="24"/>
        </w:rPr>
      </w:pPr>
      <w:r>
        <w:rPr>
          <w:rFonts w:ascii="宋体" w:hAnsi="宋体"/>
          <w:b/>
          <w:sz w:val="24"/>
        </w:rPr>
        <w:t>3.</w:t>
      </w:r>
      <w:r>
        <w:rPr>
          <w:rFonts w:ascii="宋体" w:hAnsi="宋体" w:hint="eastAsia"/>
          <w:b/>
          <w:sz w:val="24"/>
        </w:rPr>
        <w:t>3</w:t>
      </w:r>
      <w:r>
        <w:rPr>
          <w:rFonts w:ascii="宋体" w:hAnsi="宋体"/>
          <w:b/>
          <w:sz w:val="24"/>
        </w:rPr>
        <w:t>.5</w:t>
      </w:r>
      <w:r>
        <w:rPr>
          <w:rFonts w:ascii="宋体" w:hAnsi="宋体" w:hint="eastAsia"/>
          <w:b/>
          <w:sz w:val="24"/>
        </w:rPr>
        <w:t xml:space="preserve">　安全建设整改</w:t>
      </w:r>
    </w:p>
    <w:p w:rsidR="00E707AC" w:rsidRDefault="00E707AC" w:rsidP="00E707AC">
      <w:pPr>
        <w:spacing w:line="360" w:lineRule="auto"/>
        <w:ind w:firstLine="420"/>
        <w:rPr>
          <w:rFonts w:ascii="宋体" w:hAnsi="宋体"/>
          <w:color w:val="FF0000"/>
        </w:rPr>
      </w:pPr>
      <w:r>
        <w:rPr>
          <w:rFonts w:ascii="宋体" w:hAnsi="宋体" w:hint="eastAsia"/>
        </w:rPr>
        <w:t>安全建设整改是基于3.3.4差距测评后所出具的整改方案进行的工作，不在本次项目范围。</w:t>
      </w:r>
    </w:p>
    <w:p w:rsidR="00E707AC" w:rsidRDefault="00E707AC" w:rsidP="00E707AC">
      <w:pPr>
        <w:spacing w:line="360" w:lineRule="auto"/>
        <w:rPr>
          <w:rFonts w:ascii="宋体" w:hAnsi="宋体"/>
          <w:b/>
          <w:sz w:val="24"/>
        </w:rPr>
      </w:pPr>
      <w:r>
        <w:rPr>
          <w:rFonts w:ascii="宋体" w:hAnsi="宋体"/>
          <w:b/>
          <w:sz w:val="24"/>
        </w:rPr>
        <w:t>3.</w:t>
      </w:r>
      <w:r>
        <w:rPr>
          <w:rFonts w:ascii="宋体" w:hAnsi="宋体" w:hint="eastAsia"/>
          <w:b/>
          <w:sz w:val="24"/>
        </w:rPr>
        <w:t>3</w:t>
      </w:r>
      <w:r>
        <w:rPr>
          <w:rFonts w:ascii="宋体" w:hAnsi="宋体"/>
          <w:b/>
          <w:sz w:val="24"/>
        </w:rPr>
        <w:t>.6</w:t>
      </w:r>
      <w:r>
        <w:rPr>
          <w:rFonts w:ascii="宋体" w:hAnsi="宋体" w:hint="eastAsia"/>
          <w:b/>
          <w:sz w:val="24"/>
        </w:rPr>
        <w:t xml:space="preserve">　验收测评</w:t>
      </w:r>
    </w:p>
    <w:p w:rsidR="00E707AC" w:rsidRDefault="00E707AC" w:rsidP="00E707AC">
      <w:pPr>
        <w:spacing w:line="360" w:lineRule="auto"/>
        <w:ind w:firstLineChars="200" w:firstLine="420"/>
        <w:rPr>
          <w:rFonts w:ascii="宋体" w:hAnsi="宋体"/>
        </w:rPr>
      </w:pPr>
      <w:r>
        <w:rPr>
          <w:rFonts w:ascii="宋体" w:hAnsi="宋体" w:hint="eastAsia"/>
        </w:rPr>
        <w:t>验收测评是在差距测评后，根据安全建设整改情况进行的另一项测评工作，实施完出具《验收测评报告》。</w:t>
      </w:r>
      <w:r>
        <w:rPr>
          <w:rFonts w:ascii="宋体" w:hAnsi="宋体" w:cs="宋体" w:hint="eastAsia"/>
          <w:kern w:val="0"/>
        </w:rPr>
        <w:t>中标方需按照</w:t>
      </w:r>
      <w:r>
        <w:rPr>
          <w:rFonts w:ascii="宋体" w:hAnsi="宋体" w:hint="eastAsia"/>
        </w:rPr>
        <w:t>与差距测评完全一致的测评</w:t>
      </w:r>
      <w:r>
        <w:rPr>
          <w:rFonts w:ascii="宋体" w:hAnsi="宋体" w:cs="宋体" w:hint="eastAsia"/>
          <w:kern w:val="0"/>
        </w:rPr>
        <w:t>标准进行验收测评，并</w:t>
      </w:r>
      <w:r>
        <w:rPr>
          <w:rFonts w:ascii="宋体" w:hAnsi="宋体" w:hint="eastAsia"/>
          <w:kern w:val="0"/>
        </w:rPr>
        <w:t>提交符合</w:t>
      </w:r>
      <w:r>
        <w:rPr>
          <w:rFonts w:ascii="宋体" w:hAnsi="宋体" w:cs="宋体" w:hint="eastAsia"/>
          <w:kern w:val="0"/>
        </w:rPr>
        <w:t>国家信息安全等级保护主管部门</w:t>
      </w:r>
      <w:r>
        <w:rPr>
          <w:rFonts w:ascii="宋体" w:hAnsi="宋体" w:hint="eastAsia"/>
          <w:kern w:val="0"/>
        </w:rPr>
        <w:t>要求的验收测评报告，协助中山大学新华学院</w:t>
      </w:r>
      <w:r>
        <w:rPr>
          <w:rFonts w:ascii="宋体" w:hAnsi="宋体" w:cs="宋体" w:hint="eastAsia"/>
          <w:kern w:val="0"/>
        </w:rPr>
        <w:t>通过国家信息安全等级保护主管部门的最终测评验收。</w:t>
      </w:r>
      <w:r>
        <w:rPr>
          <w:rFonts w:ascii="宋体" w:hAnsi="宋体" w:hint="eastAsia"/>
        </w:rPr>
        <w:t>具体测评内容要求与3.3.4差距测评内容要求相同。</w:t>
      </w:r>
    </w:p>
    <w:p w:rsidR="00E707AC" w:rsidRDefault="00E707AC" w:rsidP="00E707AC">
      <w:pPr>
        <w:pStyle w:val="2"/>
      </w:pPr>
      <w:bookmarkStart w:id="15" w:name="_Toc422393926"/>
      <w:r>
        <w:rPr>
          <w:rFonts w:hint="eastAsia"/>
        </w:rPr>
        <w:t xml:space="preserve">3.4 </w:t>
      </w:r>
      <w:r>
        <w:rPr>
          <w:rFonts w:hint="eastAsia"/>
        </w:rPr>
        <w:t>项目内容与成果要求</w:t>
      </w:r>
      <w:bookmarkEnd w:id="15"/>
    </w:p>
    <w:p w:rsidR="00E707AC" w:rsidRDefault="00E707AC" w:rsidP="00E707AC">
      <w:pPr>
        <w:spacing w:line="360" w:lineRule="auto"/>
        <w:rPr>
          <w:rFonts w:ascii="宋体" w:hAnsi="宋体"/>
          <w:b/>
          <w:sz w:val="24"/>
        </w:rPr>
      </w:pPr>
      <w:r>
        <w:rPr>
          <w:rFonts w:ascii="宋体" w:hAnsi="宋体" w:hint="eastAsia"/>
          <w:b/>
          <w:sz w:val="24"/>
        </w:rPr>
        <w:t>1、编制中山大学新华学院信息系统安全等级保护定级备案与测评服务方案，主要内容</w:t>
      </w:r>
      <w:r>
        <w:rPr>
          <w:rFonts w:ascii="宋体" w:hAnsi="宋体" w:hint="eastAsia"/>
          <w:b/>
          <w:sz w:val="24"/>
        </w:rPr>
        <w:lastRenderedPageBreak/>
        <w:t>包括：</w:t>
      </w:r>
    </w:p>
    <w:p w:rsidR="00E707AC" w:rsidRDefault="00E707AC" w:rsidP="00E707AC">
      <w:pPr>
        <w:numPr>
          <w:ilvl w:val="0"/>
          <w:numId w:val="12"/>
        </w:numPr>
        <w:spacing w:line="360" w:lineRule="auto"/>
        <w:rPr>
          <w:rFonts w:ascii="宋体" w:hAnsi="宋体" w:cs="Arial"/>
        </w:rPr>
      </w:pPr>
      <w:r>
        <w:rPr>
          <w:rFonts w:ascii="宋体" w:hAnsi="宋体" w:cs="Arial" w:hint="eastAsia"/>
        </w:rPr>
        <w:t>项目目标</w:t>
      </w:r>
    </w:p>
    <w:p w:rsidR="00E707AC" w:rsidRDefault="00E707AC" w:rsidP="00E707AC">
      <w:pPr>
        <w:numPr>
          <w:ilvl w:val="0"/>
          <w:numId w:val="12"/>
        </w:numPr>
        <w:tabs>
          <w:tab w:val="left" w:pos="840"/>
          <w:tab w:val="left" w:pos="900"/>
        </w:tabs>
        <w:spacing w:line="360" w:lineRule="auto"/>
        <w:rPr>
          <w:rFonts w:ascii="宋体" w:hAnsi="宋体" w:cs="Arial"/>
        </w:rPr>
      </w:pPr>
      <w:r>
        <w:rPr>
          <w:rFonts w:ascii="宋体" w:hAnsi="宋体" w:cs="Arial" w:hint="eastAsia"/>
        </w:rPr>
        <w:t>差距测评与验收测评依据</w:t>
      </w:r>
    </w:p>
    <w:p w:rsidR="00E707AC" w:rsidRDefault="00E707AC" w:rsidP="00E707AC">
      <w:pPr>
        <w:numPr>
          <w:ilvl w:val="0"/>
          <w:numId w:val="12"/>
        </w:numPr>
        <w:tabs>
          <w:tab w:val="left" w:pos="840"/>
          <w:tab w:val="left" w:pos="900"/>
        </w:tabs>
        <w:spacing w:line="360" w:lineRule="auto"/>
        <w:rPr>
          <w:rFonts w:ascii="宋体" w:hAnsi="宋体" w:cs="Arial"/>
        </w:rPr>
      </w:pPr>
      <w:r>
        <w:rPr>
          <w:rFonts w:ascii="宋体" w:hAnsi="宋体" w:cs="Arial" w:hint="eastAsia"/>
        </w:rPr>
        <w:t>差距测评与验收测评流程</w:t>
      </w:r>
    </w:p>
    <w:p w:rsidR="00E707AC" w:rsidRDefault="00E707AC" w:rsidP="00E707AC">
      <w:pPr>
        <w:numPr>
          <w:ilvl w:val="0"/>
          <w:numId w:val="12"/>
        </w:numPr>
        <w:tabs>
          <w:tab w:val="left" w:pos="840"/>
          <w:tab w:val="left" w:pos="900"/>
        </w:tabs>
        <w:spacing w:line="360" w:lineRule="auto"/>
        <w:rPr>
          <w:rFonts w:ascii="宋体" w:hAnsi="宋体" w:cs="Arial"/>
        </w:rPr>
      </w:pPr>
      <w:r>
        <w:rPr>
          <w:rFonts w:ascii="宋体" w:hAnsi="宋体" w:cs="Arial" w:hint="eastAsia"/>
        </w:rPr>
        <w:t>差距测评与验收测评基本内容</w:t>
      </w:r>
    </w:p>
    <w:p w:rsidR="00E707AC" w:rsidRDefault="00E707AC" w:rsidP="00E707AC">
      <w:pPr>
        <w:numPr>
          <w:ilvl w:val="0"/>
          <w:numId w:val="12"/>
        </w:numPr>
        <w:tabs>
          <w:tab w:val="left" w:pos="840"/>
          <w:tab w:val="left" w:pos="900"/>
        </w:tabs>
        <w:spacing w:line="360" w:lineRule="auto"/>
        <w:rPr>
          <w:rFonts w:ascii="宋体" w:hAnsi="宋体" w:cs="Arial"/>
        </w:rPr>
      </w:pPr>
      <w:r>
        <w:rPr>
          <w:rFonts w:ascii="宋体" w:hAnsi="宋体" w:cs="Arial" w:hint="eastAsia"/>
        </w:rPr>
        <w:t>差距测评与验收测评方法</w:t>
      </w:r>
    </w:p>
    <w:p w:rsidR="00E707AC" w:rsidRDefault="00E707AC" w:rsidP="00E707AC">
      <w:pPr>
        <w:numPr>
          <w:ilvl w:val="0"/>
          <w:numId w:val="12"/>
        </w:numPr>
        <w:tabs>
          <w:tab w:val="left" w:pos="840"/>
          <w:tab w:val="left" w:pos="900"/>
        </w:tabs>
        <w:spacing w:line="360" w:lineRule="auto"/>
        <w:rPr>
          <w:rFonts w:ascii="宋体" w:hAnsi="宋体" w:cs="Arial"/>
        </w:rPr>
      </w:pPr>
      <w:r>
        <w:rPr>
          <w:rFonts w:ascii="宋体" w:hAnsi="宋体" w:cs="Arial" w:hint="eastAsia"/>
        </w:rPr>
        <w:t>项目工期</w:t>
      </w:r>
    </w:p>
    <w:p w:rsidR="00E707AC" w:rsidRDefault="00E707AC" w:rsidP="00E707AC">
      <w:pPr>
        <w:numPr>
          <w:ilvl w:val="0"/>
          <w:numId w:val="12"/>
        </w:numPr>
        <w:tabs>
          <w:tab w:val="left" w:pos="840"/>
          <w:tab w:val="left" w:pos="900"/>
        </w:tabs>
        <w:spacing w:line="360" w:lineRule="auto"/>
        <w:rPr>
          <w:rFonts w:ascii="宋体" w:hAnsi="宋体" w:cs="Arial"/>
        </w:rPr>
      </w:pPr>
      <w:r>
        <w:rPr>
          <w:rFonts w:ascii="宋体" w:hAnsi="宋体" w:cs="Arial"/>
        </w:rPr>
        <w:t>培训方案</w:t>
      </w:r>
    </w:p>
    <w:p w:rsidR="00E707AC" w:rsidRDefault="00E707AC" w:rsidP="00E707AC">
      <w:pPr>
        <w:spacing w:line="360" w:lineRule="auto"/>
        <w:rPr>
          <w:rFonts w:ascii="宋体" w:hAnsi="宋体" w:cs="Arial"/>
        </w:rPr>
      </w:pPr>
      <w:r>
        <w:rPr>
          <w:rFonts w:ascii="宋体" w:hAnsi="宋体"/>
          <w:b/>
          <w:sz w:val="24"/>
        </w:rPr>
        <w:t>2</w:t>
      </w:r>
      <w:r>
        <w:rPr>
          <w:rFonts w:ascii="宋体" w:hAnsi="宋体" w:hint="eastAsia"/>
          <w:b/>
          <w:sz w:val="24"/>
        </w:rPr>
        <w:t>、项目的实施提交成果包括：</w:t>
      </w:r>
    </w:p>
    <w:p w:rsidR="00E707AC" w:rsidRDefault="00E707AC" w:rsidP="00E707AC">
      <w:pPr>
        <w:numPr>
          <w:ilvl w:val="0"/>
          <w:numId w:val="13"/>
        </w:numPr>
        <w:tabs>
          <w:tab w:val="left" w:pos="840"/>
          <w:tab w:val="left" w:pos="900"/>
        </w:tabs>
        <w:spacing w:line="360" w:lineRule="auto"/>
        <w:rPr>
          <w:rFonts w:ascii="宋体" w:hAnsi="宋体" w:cs="Arial"/>
        </w:rPr>
      </w:pPr>
      <w:r>
        <w:rPr>
          <w:rFonts w:ascii="宋体" w:hAnsi="宋体" w:hint="eastAsia"/>
        </w:rPr>
        <w:t>《</w:t>
      </w:r>
      <w:r>
        <w:rPr>
          <w:rFonts w:ascii="宋体" w:hAnsi="宋体" w:cs="Arial" w:hint="eastAsia"/>
        </w:rPr>
        <w:t>中山大学新华学院</w:t>
      </w:r>
      <w:r>
        <w:rPr>
          <w:rFonts w:ascii="宋体" w:hAnsi="宋体" w:hint="eastAsia"/>
        </w:rPr>
        <w:t>信息系统定级专家评审意见表》</w:t>
      </w:r>
    </w:p>
    <w:p w:rsidR="00E707AC" w:rsidRDefault="00E707AC" w:rsidP="00E707AC">
      <w:pPr>
        <w:numPr>
          <w:ilvl w:val="0"/>
          <w:numId w:val="13"/>
        </w:numPr>
        <w:tabs>
          <w:tab w:val="left" w:pos="840"/>
          <w:tab w:val="left" w:pos="900"/>
        </w:tabs>
        <w:spacing w:line="360" w:lineRule="auto"/>
        <w:rPr>
          <w:rFonts w:ascii="宋体" w:hAnsi="宋体" w:cs="Arial"/>
        </w:rPr>
      </w:pPr>
      <w:r>
        <w:rPr>
          <w:rFonts w:ascii="宋体" w:hAnsi="宋体" w:hint="eastAsia"/>
        </w:rPr>
        <w:t>《主管部门关于</w:t>
      </w:r>
      <w:r>
        <w:rPr>
          <w:rFonts w:ascii="宋体" w:hAnsi="宋体" w:cs="Arial" w:hint="eastAsia"/>
        </w:rPr>
        <w:t>中山大学新华学院信息系统安全等级保护定级</w:t>
      </w:r>
      <w:r>
        <w:rPr>
          <w:rFonts w:ascii="宋体" w:hAnsi="宋体" w:hint="eastAsia"/>
        </w:rPr>
        <w:t>审批意见》</w:t>
      </w:r>
    </w:p>
    <w:p w:rsidR="00E707AC" w:rsidRDefault="00E707AC" w:rsidP="00E707AC">
      <w:pPr>
        <w:numPr>
          <w:ilvl w:val="0"/>
          <w:numId w:val="13"/>
        </w:numPr>
        <w:tabs>
          <w:tab w:val="left" w:pos="840"/>
          <w:tab w:val="left" w:pos="900"/>
        </w:tabs>
        <w:spacing w:line="360" w:lineRule="auto"/>
        <w:rPr>
          <w:rFonts w:ascii="宋体" w:hAnsi="宋体" w:cs="Arial"/>
        </w:rPr>
      </w:pPr>
      <w:r>
        <w:rPr>
          <w:rFonts w:ascii="宋体" w:hAnsi="宋体" w:cs="Arial" w:hint="eastAsia"/>
        </w:rPr>
        <w:t>《中山大学新华学院信息系统安全等级保护定级报告》</w:t>
      </w:r>
    </w:p>
    <w:p w:rsidR="00E707AC" w:rsidRDefault="00E707AC" w:rsidP="00E707AC">
      <w:pPr>
        <w:numPr>
          <w:ilvl w:val="0"/>
          <w:numId w:val="13"/>
        </w:numPr>
        <w:tabs>
          <w:tab w:val="left" w:pos="840"/>
          <w:tab w:val="left" w:pos="900"/>
        </w:tabs>
        <w:spacing w:line="360" w:lineRule="auto"/>
        <w:rPr>
          <w:rFonts w:ascii="宋体" w:hAnsi="宋体" w:cs="Arial"/>
        </w:rPr>
      </w:pPr>
      <w:r>
        <w:rPr>
          <w:rFonts w:ascii="宋体" w:hAnsi="宋体" w:cs="Arial" w:hint="eastAsia"/>
        </w:rPr>
        <w:t>《中山大学新华学院信息系统安全等级保护定级备案资料》</w:t>
      </w:r>
    </w:p>
    <w:p w:rsidR="00E707AC" w:rsidRDefault="00E707AC" w:rsidP="00E707AC">
      <w:pPr>
        <w:numPr>
          <w:ilvl w:val="0"/>
          <w:numId w:val="13"/>
        </w:numPr>
        <w:tabs>
          <w:tab w:val="left" w:pos="840"/>
          <w:tab w:val="left" w:pos="900"/>
        </w:tabs>
        <w:spacing w:line="360" w:lineRule="auto"/>
        <w:rPr>
          <w:rFonts w:ascii="宋体" w:hAnsi="宋体" w:cs="Arial"/>
        </w:rPr>
      </w:pPr>
      <w:r>
        <w:rPr>
          <w:rFonts w:ascii="宋体" w:hAnsi="宋体" w:cs="Arial" w:hint="eastAsia"/>
        </w:rPr>
        <w:t>《中山大学新华学院信息系统安全等级保护差距测评报告》</w:t>
      </w:r>
    </w:p>
    <w:p w:rsidR="00E707AC" w:rsidRDefault="00E707AC" w:rsidP="00E707AC">
      <w:pPr>
        <w:numPr>
          <w:ilvl w:val="0"/>
          <w:numId w:val="13"/>
        </w:numPr>
        <w:tabs>
          <w:tab w:val="left" w:pos="840"/>
          <w:tab w:val="left" w:pos="900"/>
        </w:tabs>
        <w:spacing w:line="360" w:lineRule="auto"/>
        <w:rPr>
          <w:rFonts w:ascii="宋体" w:hAnsi="宋体" w:cs="Arial"/>
        </w:rPr>
      </w:pPr>
      <w:r>
        <w:rPr>
          <w:rFonts w:ascii="宋体" w:hAnsi="宋体" w:cs="Arial" w:hint="eastAsia"/>
        </w:rPr>
        <w:t>《中山大学新华学院信息系统安全等级保护整改方案》</w:t>
      </w:r>
    </w:p>
    <w:p w:rsidR="00E707AC" w:rsidRDefault="00E707AC" w:rsidP="00E707AC">
      <w:pPr>
        <w:numPr>
          <w:ilvl w:val="0"/>
          <w:numId w:val="13"/>
        </w:numPr>
        <w:tabs>
          <w:tab w:val="left" w:pos="840"/>
          <w:tab w:val="left" w:pos="900"/>
        </w:tabs>
        <w:spacing w:line="360" w:lineRule="auto"/>
        <w:rPr>
          <w:rFonts w:ascii="宋体" w:hAnsi="宋体" w:cs="Arial"/>
        </w:rPr>
      </w:pPr>
      <w:r>
        <w:rPr>
          <w:rFonts w:ascii="宋体" w:hAnsi="宋体" w:cs="Arial" w:hint="eastAsia"/>
        </w:rPr>
        <w:t>《中山大学新华学院信息系统安全等级保护验收测评报告》</w:t>
      </w:r>
    </w:p>
    <w:p w:rsidR="00E707AC" w:rsidRDefault="00E707AC" w:rsidP="00E707AC">
      <w:pPr>
        <w:pStyle w:val="2"/>
      </w:pPr>
      <w:bookmarkStart w:id="16" w:name="_Toc422393927"/>
      <w:r>
        <w:rPr>
          <w:rFonts w:cs="Arial" w:hint="eastAsia"/>
        </w:rPr>
        <w:t>3.5</w:t>
      </w:r>
      <w:r>
        <w:rPr>
          <w:rFonts w:cs="Arial" w:hint="eastAsia"/>
        </w:rPr>
        <w:t xml:space="preserve">　</w:t>
      </w:r>
      <w:r>
        <w:rPr>
          <w:rFonts w:hint="eastAsia"/>
        </w:rPr>
        <w:t>项目实施要求</w:t>
      </w:r>
      <w:bookmarkEnd w:id="16"/>
    </w:p>
    <w:p w:rsidR="00E707AC" w:rsidRDefault="00E707AC" w:rsidP="00E707AC">
      <w:pPr>
        <w:pStyle w:val="30"/>
        <w:numPr>
          <w:ilvl w:val="2"/>
          <w:numId w:val="0"/>
        </w:numPr>
      </w:pPr>
      <w:bookmarkStart w:id="17" w:name="_Toc422393928"/>
      <w:r>
        <w:rPr>
          <w:rFonts w:hint="eastAsia"/>
        </w:rPr>
        <w:t>3.5.1</w:t>
      </w:r>
      <w:r>
        <w:rPr>
          <w:rFonts w:hint="eastAsia"/>
        </w:rPr>
        <w:t xml:space="preserve">　人员要求</w:t>
      </w:r>
      <w:bookmarkEnd w:id="17"/>
    </w:p>
    <w:p w:rsidR="00E707AC" w:rsidRDefault="00E707AC" w:rsidP="00E707AC">
      <w:pPr>
        <w:spacing w:line="360" w:lineRule="auto"/>
        <w:ind w:firstLine="420"/>
        <w:rPr>
          <w:rFonts w:ascii="宋体" w:hAnsi="宋体"/>
        </w:rPr>
      </w:pPr>
      <w:r>
        <w:rPr>
          <w:rFonts w:ascii="宋体" w:hAnsi="宋体" w:hint="eastAsia"/>
        </w:rPr>
        <w:t>投标方参与本项目的人员至少有</w:t>
      </w:r>
      <w:r>
        <w:rPr>
          <w:rFonts w:ascii="宋体" w:hAnsi="宋体"/>
        </w:rPr>
        <w:t>4</w:t>
      </w:r>
      <w:r>
        <w:rPr>
          <w:rFonts w:ascii="宋体" w:hAnsi="宋体" w:hint="eastAsia"/>
        </w:rPr>
        <w:t>人，所有工程师必须取得中级以上信息安全等级保护测评师资质，在突发应急事件中能临时增加</w:t>
      </w:r>
      <w:r>
        <w:rPr>
          <w:rFonts w:ascii="宋体" w:hAnsi="宋体"/>
        </w:rPr>
        <w:t>2</w:t>
      </w:r>
      <w:r>
        <w:rPr>
          <w:rFonts w:ascii="宋体" w:hAnsi="宋体" w:hint="eastAsia"/>
        </w:rPr>
        <w:t>名实施人员。</w:t>
      </w:r>
    </w:p>
    <w:p w:rsidR="00E707AC" w:rsidRDefault="00E707AC" w:rsidP="00E707AC">
      <w:pPr>
        <w:spacing w:line="360" w:lineRule="auto"/>
        <w:ind w:firstLine="420"/>
        <w:rPr>
          <w:rFonts w:ascii="宋体" w:hAnsi="宋体"/>
        </w:rPr>
      </w:pPr>
      <w:r>
        <w:rPr>
          <w:rFonts w:ascii="宋体" w:hAnsi="宋体" w:hint="eastAsia"/>
        </w:rPr>
        <w:t>投标方必须为本项目成立本地化等级保护定级备案与测评服务小组，由小组组长或主管统一负责，服务小组组长或主管具有一定的技术及管理知识和经验，能够容易地与客户沟通，能够很好地执行并完成测评服务工作，并能根据一些特殊的情况可以适当增加服务人员，接受用户与单位的统一管理。投标人派驻本项目的服务人员和服务小组组长必须固定，如有变更，必须经采购人同意并签字确认。投标人必须提供人员管理及配备方案，并确保其人员的稳定性。</w:t>
      </w:r>
    </w:p>
    <w:p w:rsidR="00E707AC" w:rsidRDefault="00E707AC" w:rsidP="00E707AC">
      <w:pPr>
        <w:pStyle w:val="30"/>
        <w:numPr>
          <w:ilvl w:val="2"/>
          <w:numId w:val="0"/>
        </w:numPr>
      </w:pPr>
      <w:bookmarkStart w:id="18" w:name="_Toc422393930"/>
      <w:r>
        <w:rPr>
          <w:rFonts w:hint="eastAsia"/>
        </w:rPr>
        <w:t>3.5.2</w:t>
      </w:r>
      <w:r>
        <w:rPr>
          <w:rFonts w:hint="eastAsia"/>
        </w:rPr>
        <w:t xml:space="preserve">　文档要求</w:t>
      </w:r>
      <w:bookmarkEnd w:id="18"/>
    </w:p>
    <w:p w:rsidR="00E707AC" w:rsidRDefault="00E707AC" w:rsidP="00E707AC">
      <w:pPr>
        <w:pStyle w:val="11"/>
        <w:spacing w:line="360" w:lineRule="auto"/>
        <w:ind w:firstLineChars="200" w:firstLine="420"/>
        <w:rPr>
          <w:rFonts w:ascii="宋体" w:hAnsi="宋体"/>
          <w:color w:val="auto"/>
          <w:sz w:val="21"/>
          <w:szCs w:val="21"/>
        </w:rPr>
      </w:pPr>
      <w:r>
        <w:rPr>
          <w:rFonts w:ascii="宋体" w:hAnsi="宋体" w:hint="eastAsia"/>
          <w:color w:val="auto"/>
          <w:sz w:val="21"/>
          <w:szCs w:val="21"/>
        </w:rPr>
        <w:t>投标人应按等级保护测评要求制定测评服务过程中产生的文档，做到科学、规范、详尽、统一等。</w:t>
      </w:r>
    </w:p>
    <w:p w:rsidR="00E707AC" w:rsidRDefault="00E707AC" w:rsidP="00E707AC">
      <w:pPr>
        <w:pStyle w:val="30"/>
        <w:numPr>
          <w:ilvl w:val="2"/>
          <w:numId w:val="0"/>
        </w:numPr>
      </w:pPr>
      <w:bookmarkStart w:id="19" w:name="_Toc422393931"/>
      <w:r>
        <w:rPr>
          <w:rFonts w:hint="eastAsia"/>
        </w:rPr>
        <w:lastRenderedPageBreak/>
        <w:t>3.5.3</w:t>
      </w:r>
      <w:r>
        <w:rPr>
          <w:rFonts w:hint="eastAsia"/>
        </w:rPr>
        <w:t xml:space="preserve">　保密要求</w:t>
      </w:r>
      <w:bookmarkEnd w:id="19"/>
    </w:p>
    <w:p w:rsidR="00E707AC" w:rsidRDefault="00E707AC" w:rsidP="00E707AC">
      <w:pPr>
        <w:pStyle w:val="11"/>
        <w:spacing w:line="360" w:lineRule="auto"/>
        <w:ind w:firstLineChars="200" w:firstLine="420"/>
        <w:rPr>
          <w:rFonts w:ascii="宋体" w:hAnsi="宋体"/>
          <w:color w:val="auto"/>
          <w:sz w:val="21"/>
          <w:szCs w:val="21"/>
        </w:rPr>
      </w:pPr>
      <w:r>
        <w:rPr>
          <w:rFonts w:ascii="宋体" w:hAnsi="宋体" w:hint="eastAsia"/>
          <w:color w:val="auto"/>
          <w:sz w:val="21"/>
          <w:szCs w:val="21"/>
        </w:rPr>
        <w:t>对采购方信息的保密，中标方不得在任何场合向第三方透露采购方内部信息。</w:t>
      </w:r>
    </w:p>
    <w:p w:rsidR="00E707AC" w:rsidRDefault="00E707AC" w:rsidP="00E707AC">
      <w:pPr>
        <w:pStyle w:val="30"/>
        <w:numPr>
          <w:ilvl w:val="2"/>
          <w:numId w:val="0"/>
        </w:numPr>
      </w:pPr>
      <w:bookmarkStart w:id="20" w:name="_Toc422393932"/>
      <w:r>
        <w:rPr>
          <w:rFonts w:hint="eastAsia"/>
        </w:rPr>
        <w:t>3.5.4</w:t>
      </w:r>
      <w:r>
        <w:rPr>
          <w:rFonts w:hint="eastAsia"/>
        </w:rPr>
        <w:t xml:space="preserve">　安全测评服务工具要求</w:t>
      </w:r>
      <w:bookmarkEnd w:id="20"/>
    </w:p>
    <w:p w:rsidR="00E707AC" w:rsidRDefault="00E707AC" w:rsidP="00E707AC">
      <w:pPr>
        <w:pStyle w:val="11"/>
        <w:spacing w:line="360" w:lineRule="auto"/>
        <w:ind w:firstLineChars="200" w:firstLine="420"/>
        <w:rPr>
          <w:rFonts w:ascii="宋体" w:hAnsi="宋体"/>
          <w:color w:val="auto"/>
          <w:kern w:val="2"/>
          <w:sz w:val="21"/>
          <w:szCs w:val="21"/>
          <w:lang w:val="en-US"/>
        </w:rPr>
      </w:pPr>
      <w:r>
        <w:rPr>
          <w:rFonts w:ascii="宋体" w:hAnsi="宋体" w:hint="eastAsia"/>
          <w:color w:val="auto"/>
          <w:kern w:val="2"/>
          <w:sz w:val="21"/>
          <w:szCs w:val="21"/>
          <w:lang w:val="en-US"/>
        </w:rPr>
        <w:t>测评服务检查过程中除所需要的各项网络配置核查工具、系统漏洞检查工具、应用漏洞检查工具等相关检查工具由投标人自行负责外，还需提供信息安全等级保护测评系统实现项目操作、管理、检查等功能，系统可以实现对等级保护测评过程中的实施、测评等具体服务过程的全程监管，解决用户由于不了解等级保护测评相关标准和要求，导致无法监管在测评过程中出现的无规范、无指导、无流程等问题，保障测评过程的标准化、规范化。为用户提供监管手段，协助用户按照等级保护标准要求推进信息系统安全等级保护工作。</w:t>
      </w:r>
    </w:p>
    <w:p w:rsidR="00E707AC" w:rsidRDefault="00E707AC" w:rsidP="00E707AC">
      <w:pPr>
        <w:pStyle w:val="11"/>
        <w:spacing w:line="360" w:lineRule="auto"/>
        <w:ind w:firstLineChars="200" w:firstLine="420"/>
        <w:rPr>
          <w:rFonts w:ascii="宋体" w:hAnsi="宋体"/>
          <w:color w:val="auto"/>
          <w:kern w:val="2"/>
          <w:sz w:val="21"/>
          <w:szCs w:val="21"/>
          <w:lang w:val="en-US"/>
        </w:rPr>
      </w:pPr>
      <w:r>
        <w:rPr>
          <w:rFonts w:ascii="宋体" w:hAnsi="宋体" w:hint="eastAsia"/>
          <w:color w:val="auto"/>
          <w:kern w:val="2"/>
          <w:sz w:val="21"/>
          <w:szCs w:val="21"/>
          <w:lang w:val="en-US"/>
        </w:rPr>
        <w:t>等级保护测评系统具备自主研发知识产权，提供有效软件著作权的复印件</w:t>
      </w:r>
      <w:r>
        <w:rPr>
          <w:rFonts w:ascii="宋体" w:hAnsi="宋体"/>
          <w:color w:val="auto"/>
          <w:kern w:val="2"/>
          <w:sz w:val="21"/>
          <w:szCs w:val="21"/>
          <w:lang w:val="en-US"/>
        </w:rPr>
        <w:t>,</w:t>
      </w:r>
      <w:r>
        <w:rPr>
          <w:rFonts w:ascii="宋体" w:hAnsi="宋体" w:hint="eastAsia"/>
          <w:color w:val="auto"/>
          <w:kern w:val="2"/>
          <w:sz w:val="21"/>
          <w:szCs w:val="21"/>
          <w:lang w:val="en-US"/>
        </w:rPr>
        <w:t>必须满足《信息安全等级保护测评指南》的相关要求及标准，提供等级保护测评的详细操作流程、步骤说明等指引，还具有融合自动化工具和第三方安全检查工具检查、扫描的功能。采用</w:t>
      </w:r>
      <w:r>
        <w:rPr>
          <w:rFonts w:ascii="宋体" w:hAnsi="宋体"/>
          <w:color w:val="auto"/>
          <w:kern w:val="2"/>
          <w:sz w:val="21"/>
          <w:szCs w:val="21"/>
          <w:lang w:val="en-US"/>
        </w:rPr>
        <w:t>B/S</w:t>
      </w:r>
      <w:r>
        <w:rPr>
          <w:rFonts w:ascii="宋体" w:hAnsi="宋体" w:hint="eastAsia"/>
          <w:color w:val="auto"/>
          <w:kern w:val="2"/>
          <w:sz w:val="21"/>
          <w:szCs w:val="21"/>
          <w:lang w:val="en-US"/>
        </w:rPr>
        <w:t>架构，技术特点包含：</w:t>
      </w:r>
    </w:p>
    <w:p w:rsidR="00E707AC" w:rsidRDefault="00E707AC" w:rsidP="00E707AC">
      <w:pPr>
        <w:pStyle w:val="11"/>
        <w:numPr>
          <w:ilvl w:val="0"/>
          <w:numId w:val="14"/>
        </w:numPr>
        <w:spacing w:line="360" w:lineRule="auto"/>
        <w:rPr>
          <w:rFonts w:ascii="宋体" w:hAnsi="宋体"/>
          <w:color w:val="auto"/>
          <w:kern w:val="2"/>
          <w:sz w:val="21"/>
          <w:szCs w:val="21"/>
          <w:lang w:val="en-US"/>
        </w:rPr>
      </w:pPr>
      <w:r>
        <w:rPr>
          <w:rFonts w:ascii="宋体" w:hAnsi="宋体" w:hint="eastAsia"/>
          <w:color w:val="auto"/>
          <w:kern w:val="2"/>
          <w:sz w:val="21"/>
          <w:szCs w:val="21"/>
          <w:lang w:val="en-US"/>
        </w:rPr>
        <w:t>丰富的知识库包含各种安全产品测评方法及相关系统测评知识；</w:t>
      </w:r>
    </w:p>
    <w:p w:rsidR="00E707AC" w:rsidRDefault="00E707AC" w:rsidP="00E707AC">
      <w:pPr>
        <w:pStyle w:val="11"/>
        <w:numPr>
          <w:ilvl w:val="0"/>
          <w:numId w:val="14"/>
        </w:numPr>
        <w:spacing w:line="360" w:lineRule="auto"/>
        <w:rPr>
          <w:rFonts w:ascii="宋体" w:hAnsi="宋体"/>
          <w:color w:val="auto"/>
          <w:kern w:val="2"/>
          <w:sz w:val="21"/>
          <w:szCs w:val="21"/>
          <w:lang w:val="en-US"/>
        </w:rPr>
      </w:pPr>
      <w:r>
        <w:rPr>
          <w:rFonts w:ascii="宋体" w:hAnsi="宋体" w:hint="eastAsia"/>
          <w:color w:val="auto"/>
          <w:kern w:val="2"/>
          <w:sz w:val="21"/>
          <w:szCs w:val="21"/>
          <w:lang w:val="en-US"/>
        </w:rPr>
        <w:t>全面支持等级保护体系模型中的测评方法；</w:t>
      </w:r>
    </w:p>
    <w:p w:rsidR="00E707AC" w:rsidRDefault="00E707AC" w:rsidP="00E707AC">
      <w:pPr>
        <w:pStyle w:val="11"/>
        <w:numPr>
          <w:ilvl w:val="0"/>
          <w:numId w:val="14"/>
        </w:numPr>
        <w:spacing w:line="360" w:lineRule="auto"/>
        <w:rPr>
          <w:rFonts w:ascii="宋体" w:hAnsi="宋体"/>
          <w:color w:val="auto"/>
          <w:kern w:val="2"/>
          <w:sz w:val="21"/>
          <w:szCs w:val="21"/>
          <w:lang w:val="en-US"/>
        </w:rPr>
      </w:pPr>
      <w:r>
        <w:rPr>
          <w:rFonts w:ascii="宋体" w:hAnsi="宋体" w:hint="eastAsia"/>
          <w:color w:val="auto"/>
          <w:kern w:val="2"/>
          <w:sz w:val="21"/>
          <w:szCs w:val="21"/>
          <w:lang w:val="en-US"/>
        </w:rPr>
        <w:t>智能的结构化分析方法，能综合单独测评结果形成系统整体测评结论；</w:t>
      </w:r>
    </w:p>
    <w:p w:rsidR="00E707AC" w:rsidRDefault="00E707AC" w:rsidP="00E707AC">
      <w:pPr>
        <w:pStyle w:val="11"/>
        <w:numPr>
          <w:ilvl w:val="0"/>
          <w:numId w:val="14"/>
        </w:numPr>
        <w:spacing w:line="360" w:lineRule="auto"/>
        <w:rPr>
          <w:rFonts w:ascii="宋体" w:hAnsi="宋体"/>
          <w:color w:val="auto"/>
          <w:kern w:val="2"/>
          <w:sz w:val="21"/>
          <w:szCs w:val="21"/>
          <w:lang w:val="en-US"/>
        </w:rPr>
      </w:pPr>
      <w:r>
        <w:rPr>
          <w:rFonts w:ascii="宋体" w:hAnsi="宋体" w:hint="eastAsia"/>
          <w:color w:val="auto"/>
          <w:kern w:val="2"/>
          <w:sz w:val="21"/>
          <w:szCs w:val="21"/>
          <w:lang w:val="en-US"/>
        </w:rPr>
        <w:t>灵活可定制的报表功能，支持</w:t>
      </w:r>
      <w:r>
        <w:rPr>
          <w:rFonts w:ascii="宋体" w:hAnsi="宋体"/>
          <w:color w:val="auto"/>
          <w:kern w:val="2"/>
          <w:sz w:val="21"/>
          <w:szCs w:val="21"/>
          <w:lang w:val="en-US"/>
        </w:rPr>
        <w:t>Word</w:t>
      </w:r>
      <w:r>
        <w:rPr>
          <w:rFonts w:ascii="宋体" w:hAnsi="宋体" w:hint="eastAsia"/>
          <w:color w:val="auto"/>
          <w:kern w:val="2"/>
          <w:sz w:val="21"/>
          <w:szCs w:val="21"/>
          <w:lang w:val="en-US"/>
        </w:rPr>
        <w:t>、</w:t>
      </w:r>
      <w:r>
        <w:rPr>
          <w:rFonts w:ascii="宋体" w:hAnsi="宋体"/>
          <w:color w:val="auto"/>
          <w:kern w:val="2"/>
          <w:sz w:val="21"/>
          <w:szCs w:val="21"/>
          <w:lang w:val="en-US"/>
        </w:rPr>
        <w:t>HTML</w:t>
      </w:r>
      <w:r>
        <w:rPr>
          <w:rFonts w:ascii="宋体" w:hAnsi="宋体" w:hint="eastAsia"/>
          <w:color w:val="auto"/>
          <w:kern w:val="2"/>
          <w:sz w:val="21"/>
          <w:szCs w:val="21"/>
          <w:lang w:val="en-US"/>
        </w:rPr>
        <w:t>、</w:t>
      </w:r>
      <w:r>
        <w:rPr>
          <w:rFonts w:ascii="宋体" w:hAnsi="宋体"/>
          <w:color w:val="auto"/>
          <w:kern w:val="2"/>
          <w:sz w:val="21"/>
          <w:szCs w:val="21"/>
          <w:lang w:val="en-US"/>
        </w:rPr>
        <w:t>PDF</w:t>
      </w:r>
      <w:r>
        <w:rPr>
          <w:rFonts w:ascii="宋体" w:hAnsi="宋体" w:hint="eastAsia"/>
          <w:color w:val="auto"/>
          <w:kern w:val="2"/>
          <w:sz w:val="21"/>
          <w:szCs w:val="21"/>
          <w:lang w:val="en-US"/>
        </w:rPr>
        <w:t>等多种格式导出；</w:t>
      </w:r>
    </w:p>
    <w:p w:rsidR="00E707AC" w:rsidRDefault="00E707AC" w:rsidP="00E707AC">
      <w:pPr>
        <w:pStyle w:val="11"/>
        <w:numPr>
          <w:ilvl w:val="0"/>
          <w:numId w:val="14"/>
        </w:numPr>
        <w:spacing w:line="360" w:lineRule="auto"/>
        <w:rPr>
          <w:rFonts w:ascii="宋体" w:hAnsi="宋体"/>
          <w:color w:val="auto"/>
          <w:kern w:val="2"/>
          <w:sz w:val="21"/>
          <w:szCs w:val="21"/>
          <w:lang w:val="en-US"/>
        </w:rPr>
      </w:pPr>
      <w:r>
        <w:rPr>
          <w:rFonts w:ascii="宋体" w:hAnsi="宋体" w:hint="eastAsia"/>
          <w:color w:val="auto"/>
          <w:kern w:val="2"/>
          <w:sz w:val="21"/>
          <w:szCs w:val="21"/>
          <w:lang w:val="en-US"/>
        </w:rPr>
        <w:t>提供</w:t>
      </w:r>
      <w:r>
        <w:rPr>
          <w:rFonts w:ascii="宋体" w:hAnsi="宋体"/>
          <w:color w:val="auto"/>
          <w:kern w:val="2"/>
          <w:sz w:val="21"/>
          <w:szCs w:val="21"/>
          <w:lang w:val="en-US"/>
        </w:rPr>
        <w:t>API</w:t>
      </w:r>
      <w:r>
        <w:rPr>
          <w:rFonts w:ascii="宋体" w:hAnsi="宋体" w:hint="eastAsia"/>
          <w:color w:val="auto"/>
          <w:kern w:val="2"/>
          <w:sz w:val="21"/>
          <w:szCs w:val="21"/>
          <w:lang w:val="en-US"/>
        </w:rPr>
        <w:t>扩展接口，可以方便地驳接第三方软件工具（如扫描工具、渗透测试工具）等；</w:t>
      </w:r>
    </w:p>
    <w:p w:rsidR="00E707AC" w:rsidRDefault="00E707AC" w:rsidP="00E707AC">
      <w:pPr>
        <w:pStyle w:val="11"/>
        <w:numPr>
          <w:ilvl w:val="0"/>
          <w:numId w:val="14"/>
        </w:numPr>
        <w:spacing w:line="360" w:lineRule="auto"/>
        <w:rPr>
          <w:rFonts w:ascii="宋体" w:hAnsi="宋体"/>
          <w:color w:val="auto"/>
          <w:kern w:val="2"/>
          <w:sz w:val="21"/>
          <w:szCs w:val="21"/>
          <w:lang w:val="en-US"/>
        </w:rPr>
      </w:pPr>
      <w:r>
        <w:rPr>
          <w:rFonts w:ascii="宋体" w:hAnsi="宋体" w:hint="eastAsia"/>
          <w:color w:val="auto"/>
          <w:kern w:val="2"/>
          <w:sz w:val="21"/>
          <w:szCs w:val="21"/>
          <w:lang w:val="en-US"/>
        </w:rPr>
        <w:t>具有数据导入、导出接口，测评结果可以导出到其它系统；</w:t>
      </w:r>
    </w:p>
    <w:p w:rsidR="00E707AC" w:rsidRDefault="00E707AC" w:rsidP="00E707AC">
      <w:pPr>
        <w:pStyle w:val="11"/>
        <w:numPr>
          <w:ilvl w:val="0"/>
          <w:numId w:val="14"/>
        </w:numPr>
        <w:spacing w:line="360" w:lineRule="auto"/>
        <w:rPr>
          <w:rFonts w:ascii="宋体" w:hAnsi="宋体"/>
          <w:color w:val="auto"/>
          <w:kern w:val="2"/>
          <w:sz w:val="21"/>
          <w:szCs w:val="21"/>
          <w:lang w:val="en-US"/>
        </w:rPr>
      </w:pPr>
      <w:r>
        <w:rPr>
          <w:rFonts w:ascii="宋体" w:hAnsi="宋体" w:hint="eastAsia"/>
          <w:color w:val="auto"/>
          <w:kern w:val="2"/>
          <w:sz w:val="21"/>
          <w:szCs w:val="21"/>
          <w:lang w:val="en-US"/>
        </w:rPr>
        <w:t>客户化定制功能，可根据组件配置选择，形成多个功能版本（包括知识库定制）或具有行业特色内容的版本等。</w:t>
      </w:r>
    </w:p>
    <w:p w:rsidR="00E707AC" w:rsidRDefault="00E707AC" w:rsidP="00E707AC">
      <w:pPr>
        <w:pStyle w:val="11"/>
        <w:spacing w:line="360" w:lineRule="auto"/>
        <w:ind w:firstLineChars="200" w:firstLine="420"/>
        <w:rPr>
          <w:rFonts w:ascii="宋体" w:hAnsi="宋体"/>
          <w:color w:val="auto"/>
          <w:kern w:val="2"/>
          <w:sz w:val="21"/>
          <w:szCs w:val="21"/>
          <w:lang w:val="en-US"/>
        </w:rPr>
      </w:pPr>
      <w:r>
        <w:rPr>
          <w:rFonts w:ascii="宋体" w:hAnsi="宋体" w:hint="eastAsia"/>
          <w:color w:val="auto"/>
          <w:kern w:val="2"/>
          <w:sz w:val="21"/>
          <w:szCs w:val="21"/>
          <w:lang w:val="en-US"/>
        </w:rPr>
        <w:t>系统主要功能模块应包含（提供相关功能截图）：</w:t>
      </w:r>
    </w:p>
    <w:p w:rsidR="00E707AC" w:rsidRDefault="00E707AC" w:rsidP="00E707AC">
      <w:pPr>
        <w:pStyle w:val="11"/>
        <w:spacing w:line="360" w:lineRule="auto"/>
        <w:ind w:firstLineChars="200" w:firstLine="420"/>
        <w:rPr>
          <w:rFonts w:ascii="宋体" w:hAnsi="宋体"/>
          <w:color w:val="auto"/>
          <w:kern w:val="2"/>
          <w:sz w:val="21"/>
          <w:szCs w:val="21"/>
          <w:lang w:val="en-US"/>
        </w:rPr>
      </w:pPr>
      <w:r>
        <w:rPr>
          <w:rFonts w:ascii="宋体" w:hAnsi="宋体" w:hint="eastAsia"/>
          <w:color w:val="auto"/>
          <w:kern w:val="2"/>
          <w:sz w:val="21"/>
          <w:szCs w:val="21"/>
          <w:lang w:val="en-US"/>
        </w:rPr>
        <w:t>（一）</w:t>
      </w:r>
      <w:r>
        <w:rPr>
          <w:rFonts w:ascii="宋体" w:hAnsi="宋体"/>
          <w:color w:val="auto"/>
          <w:kern w:val="2"/>
          <w:sz w:val="21"/>
          <w:szCs w:val="21"/>
          <w:lang w:val="en-US"/>
        </w:rPr>
        <w:tab/>
      </w:r>
      <w:r>
        <w:rPr>
          <w:rFonts w:ascii="宋体" w:hAnsi="宋体" w:hint="eastAsia"/>
          <w:color w:val="auto"/>
          <w:kern w:val="2"/>
          <w:sz w:val="21"/>
          <w:szCs w:val="21"/>
          <w:lang w:val="en-US"/>
        </w:rPr>
        <w:t>测评准备模块</w:t>
      </w:r>
    </w:p>
    <w:p w:rsidR="00E707AC" w:rsidRDefault="00E707AC" w:rsidP="00E707AC">
      <w:pPr>
        <w:pStyle w:val="11"/>
        <w:spacing w:line="360" w:lineRule="auto"/>
        <w:ind w:firstLineChars="200" w:firstLine="420"/>
        <w:rPr>
          <w:rFonts w:ascii="宋体" w:hAnsi="宋体"/>
          <w:color w:val="auto"/>
          <w:kern w:val="2"/>
          <w:sz w:val="21"/>
          <w:szCs w:val="21"/>
          <w:lang w:val="en-US"/>
        </w:rPr>
      </w:pPr>
      <w:r>
        <w:rPr>
          <w:rFonts w:ascii="宋体" w:hAnsi="宋体" w:hint="eastAsia"/>
          <w:color w:val="auto"/>
          <w:kern w:val="2"/>
          <w:sz w:val="21"/>
          <w:szCs w:val="21"/>
          <w:lang w:val="en-US"/>
        </w:rPr>
        <w:t>（二）</w:t>
      </w:r>
      <w:r>
        <w:rPr>
          <w:rFonts w:ascii="宋体" w:hAnsi="宋体"/>
          <w:color w:val="auto"/>
          <w:kern w:val="2"/>
          <w:sz w:val="21"/>
          <w:szCs w:val="21"/>
          <w:lang w:val="en-US"/>
        </w:rPr>
        <w:tab/>
      </w:r>
      <w:r>
        <w:rPr>
          <w:rFonts w:ascii="宋体" w:hAnsi="宋体" w:hint="eastAsia"/>
          <w:color w:val="auto"/>
          <w:kern w:val="2"/>
          <w:sz w:val="21"/>
          <w:szCs w:val="21"/>
          <w:lang w:val="en-US"/>
        </w:rPr>
        <w:t>方案编制模块</w:t>
      </w:r>
    </w:p>
    <w:p w:rsidR="00E707AC" w:rsidRDefault="00E707AC" w:rsidP="00E707AC">
      <w:pPr>
        <w:pStyle w:val="11"/>
        <w:spacing w:line="360" w:lineRule="auto"/>
        <w:ind w:firstLineChars="200" w:firstLine="420"/>
        <w:rPr>
          <w:rFonts w:ascii="宋体" w:hAnsi="宋体"/>
          <w:color w:val="auto"/>
          <w:kern w:val="2"/>
          <w:sz w:val="21"/>
          <w:szCs w:val="21"/>
          <w:lang w:val="en-US"/>
        </w:rPr>
      </w:pPr>
      <w:r>
        <w:rPr>
          <w:rFonts w:ascii="宋体" w:hAnsi="宋体" w:hint="eastAsia"/>
          <w:color w:val="auto"/>
          <w:kern w:val="2"/>
          <w:sz w:val="21"/>
          <w:szCs w:val="21"/>
          <w:lang w:val="en-US"/>
        </w:rPr>
        <w:t>（三）</w:t>
      </w:r>
      <w:r>
        <w:rPr>
          <w:rFonts w:ascii="宋体" w:hAnsi="宋体"/>
          <w:color w:val="auto"/>
          <w:kern w:val="2"/>
          <w:sz w:val="21"/>
          <w:szCs w:val="21"/>
          <w:lang w:val="en-US"/>
        </w:rPr>
        <w:tab/>
      </w:r>
      <w:r>
        <w:rPr>
          <w:rFonts w:ascii="宋体" w:hAnsi="宋体" w:hint="eastAsia"/>
          <w:color w:val="auto"/>
          <w:kern w:val="2"/>
          <w:sz w:val="21"/>
          <w:szCs w:val="21"/>
          <w:lang w:val="en-US"/>
        </w:rPr>
        <w:t>现场测评模块</w:t>
      </w:r>
    </w:p>
    <w:p w:rsidR="00E707AC" w:rsidRDefault="00E707AC" w:rsidP="00E707AC">
      <w:pPr>
        <w:pStyle w:val="11"/>
        <w:spacing w:line="360" w:lineRule="auto"/>
        <w:ind w:firstLineChars="200" w:firstLine="420"/>
        <w:rPr>
          <w:rFonts w:ascii="宋体" w:hAnsi="宋体"/>
          <w:color w:val="auto"/>
          <w:kern w:val="2"/>
          <w:sz w:val="21"/>
          <w:szCs w:val="21"/>
          <w:lang w:val="en-US"/>
        </w:rPr>
      </w:pPr>
      <w:r>
        <w:rPr>
          <w:rFonts w:ascii="宋体" w:hAnsi="宋体" w:hint="eastAsia"/>
          <w:color w:val="auto"/>
          <w:kern w:val="2"/>
          <w:sz w:val="21"/>
          <w:szCs w:val="21"/>
          <w:lang w:val="en-US"/>
        </w:rPr>
        <w:t>（四）</w:t>
      </w:r>
      <w:r>
        <w:rPr>
          <w:rFonts w:ascii="宋体" w:hAnsi="宋体"/>
          <w:color w:val="auto"/>
          <w:kern w:val="2"/>
          <w:sz w:val="21"/>
          <w:szCs w:val="21"/>
          <w:lang w:val="en-US"/>
        </w:rPr>
        <w:tab/>
      </w:r>
      <w:r>
        <w:rPr>
          <w:rFonts w:ascii="宋体" w:hAnsi="宋体" w:hint="eastAsia"/>
          <w:color w:val="auto"/>
          <w:kern w:val="2"/>
          <w:sz w:val="21"/>
          <w:szCs w:val="21"/>
          <w:lang w:val="en-US"/>
        </w:rPr>
        <w:t>报告编制模块</w:t>
      </w:r>
    </w:p>
    <w:p w:rsidR="00E707AC" w:rsidRDefault="00E707AC" w:rsidP="00E707AC">
      <w:pPr>
        <w:pStyle w:val="11"/>
        <w:spacing w:line="360" w:lineRule="auto"/>
        <w:ind w:firstLineChars="200" w:firstLine="420"/>
        <w:rPr>
          <w:rFonts w:ascii="宋体" w:hAnsi="宋体"/>
          <w:color w:val="auto"/>
          <w:kern w:val="2"/>
          <w:sz w:val="21"/>
          <w:szCs w:val="21"/>
          <w:lang w:val="en-US"/>
        </w:rPr>
      </w:pPr>
      <w:r>
        <w:rPr>
          <w:rFonts w:ascii="宋体" w:hAnsi="宋体" w:hint="eastAsia"/>
          <w:color w:val="auto"/>
          <w:kern w:val="2"/>
          <w:sz w:val="21"/>
          <w:szCs w:val="21"/>
          <w:lang w:val="en-US"/>
        </w:rPr>
        <w:t>（五）</w:t>
      </w:r>
      <w:r>
        <w:rPr>
          <w:rFonts w:ascii="宋体" w:hAnsi="宋体"/>
          <w:color w:val="auto"/>
          <w:kern w:val="2"/>
          <w:sz w:val="21"/>
          <w:szCs w:val="21"/>
          <w:lang w:val="en-US"/>
        </w:rPr>
        <w:tab/>
      </w:r>
      <w:r>
        <w:rPr>
          <w:rFonts w:ascii="宋体" w:hAnsi="宋体" w:hint="eastAsia"/>
          <w:color w:val="auto"/>
          <w:kern w:val="2"/>
          <w:sz w:val="21"/>
          <w:szCs w:val="21"/>
          <w:lang w:val="en-US"/>
        </w:rPr>
        <w:t>项目进度模块</w:t>
      </w:r>
    </w:p>
    <w:p w:rsidR="00E707AC" w:rsidRDefault="00E707AC" w:rsidP="00E707AC">
      <w:pPr>
        <w:pStyle w:val="11"/>
        <w:spacing w:line="360" w:lineRule="auto"/>
        <w:ind w:firstLineChars="200" w:firstLine="420"/>
        <w:rPr>
          <w:rFonts w:ascii="宋体" w:hAnsi="宋体"/>
          <w:color w:val="auto"/>
          <w:kern w:val="2"/>
          <w:sz w:val="21"/>
          <w:szCs w:val="21"/>
          <w:lang w:val="en-US"/>
        </w:rPr>
      </w:pPr>
      <w:r>
        <w:rPr>
          <w:rFonts w:ascii="宋体" w:hAnsi="宋体" w:hint="eastAsia"/>
          <w:color w:val="auto"/>
          <w:kern w:val="2"/>
          <w:sz w:val="21"/>
          <w:szCs w:val="21"/>
          <w:lang w:val="en-US"/>
        </w:rPr>
        <w:t>（六）</w:t>
      </w:r>
      <w:r>
        <w:rPr>
          <w:rFonts w:ascii="宋体" w:hAnsi="宋体"/>
          <w:color w:val="auto"/>
          <w:kern w:val="2"/>
          <w:sz w:val="21"/>
          <w:szCs w:val="21"/>
          <w:lang w:val="en-US"/>
        </w:rPr>
        <w:tab/>
      </w:r>
      <w:r>
        <w:rPr>
          <w:rFonts w:ascii="宋体" w:hAnsi="宋体" w:hint="eastAsia"/>
          <w:color w:val="auto"/>
          <w:kern w:val="2"/>
          <w:sz w:val="21"/>
          <w:szCs w:val="21"/>
          <w:lang w:val="en-US"/>
        </w:rPr>
        <w:t>统计分析模块</w:t>
      </w:r>
    </w:p>
    <w:p w:rsidR="00E707AC" w:rsidRDefault="00E707AC" w:rsidP="00E707AC">
      <w:pPr>
        <w:pStyle w:val="11"/>
        <w:spacing w:line="360" w:lineRule="auto"/>
        <w:ind w:firstLineChars="200" w:firstLine="420"/>
        <w:rPr>
          <w:rStyle w:val="MSGENFONTSTYLENAMETEMPLATEROLENUMBERMSGENFONTSTYLENAMEBYROLETABLECAPTION2"/>
          <w:color w:val="auto"/>
          <w:sz w:val="21"/>
          <w:szCs w:val="21"/>
        </w:rPr>
      </w:pPr>
      <w:r>
        <w:rPr>
          <w:rFonts w:ascii="宋体" w:hAnsi="宋体" w:hint="eastAsia"/>
          <w:color w:val="auto"/>
          <w:kern w:val="2"/>
          <w:sz w:val="21"/>
          <w:szCs w:val="21"/>
          <w:lang w:val="en-US"/>
        </w:rPr>
        <w:t>（七）</w:t>
      </w:r>
      <w:r>
        <w:rPr>
          <w:rFonts w:ascii="宋体" w:hAnsi="宋体"/>
          <w:color w:val="auto"/>
          <w:kern w:val="2"/>
          <w:sz w:val="21"/>
          <w:szCs w:val="21"/>
          <w:lang w:val="en-US"/>
        </w:rPr>
        <w:tab/>
      </w:r>
      <w:r>
        <w:rPr>
          <w:rFonts w:ascii="宋体" w:hAnsi="宋体" w:hint="eastAsia"/>
          <w:color w:val="auto"/>
          <w:kern w:val="2"/>
          <w:sz w:val="21"/>
          <w:szCs w:val="21"/>
          <w:lang w:val="en-US"/>
        </w:rPr>
        <w:t>知识库模块</w:t>
      </w:r>
    </w:p>
    <w:p w:rsidR="00E707AC" w:rsidRDefault="00E707AC" w:rsidP="00E707AC">
      <w:pPr>
        <w:pStyle w:val="1"/>
      </w:pPr>
      <w:bookmarkStart w:id="21" w:name="_Toc422393933"/>
      <w:r>
        <w:rPr>
          <w:rFonts w:hint="eastAsia"/>
        </w:rPr>
        <w:lastRenderedPageBreak/>
        <w:t>四、工期</w:t>
      </w:r>
      <w:bookmarkEnd w:id="21"/>
    </w:p>
    <w:p w:rsidR="00E707AC" w:rsidRDefault="00E707AC" w:rsidP="00E707AC">
      <w:pPr>
        <w:numPr>
          <w:ilvl w:val="0"/>
          <w:numId w:val="15"/>
        </w:numPr>
        <w:spacing w:line="360" w:lineRule="auto"/>
        <w:rPr>
          <w:rFonts w:ascii="宋体" w:hAnsi="宋体"/>
        </w:rPr>
      </w:pPr>
      <w:r>
        <w:rPr>
          <w:rFonts w:ascii="宋体" w:hAnsi="宋体" w:hint="eastAsia"/>
        </w:rPr>
        <w:t>合同签订后</w:t>
      </w:r>
      <w:r>
        <w:rPr>
          <w:rFonts w:ascii="宋体" w:hAnsi="宋体"/>
        </w:rPr>
        <w:t>60</w:t>
      </w:r>
      <w:r>
        <w:rPr>
          <w:rFonts w:ascii="宋体" w:hAnsi="宋体" w:hint="eastAsia"/>
        </w:rPr>
        <w:t>天内中标单位完成3个二级信息系统等级保护差距测评工作，并提交相关差距测评报告及整改方案。</w:t>
      </w:r>
    </w:p>
    <w:p w:rsidR="00E707AC" w:rsidRDefault="00E707AC" w:rsidP="00E707AC">
      <w:pPr>
        <w:numPr>
          <w:ilvl w:val="0"/>
          <w:numId w:val="15"/>
        </w:numPr>
        <w:spacing w:line="360" w:lineRule="auto"/>
        <w:rPr>
          <w:rFonts w:ascii="宋体" w:hAnsi="宋体"/>
        </w:rPr>
      </w:pPr>
      <w:r>
        <w:rPr>
          <w:rFonts w:ascii="宋体" w:hAnsi="宋体" w:hint="eastAsia"/>
        </w:rPr>
        <w:t>采购方在投标人完成差距测评并出具差距测评报告及整改建议书之日算起</w:t>
      </w:r>
      <w:r>
        <w:rPr>
          <w:rFonts w:ascii="宋体" w:hAnsi="宋体"/>
        </w:rPr>
        <w:t>1</w:t>
      </w:r>
      <w:r w:rsidR="00516324">
        <w:rPr>
          <w:rFonts w:ascii="宋体" w:hAnsi="宋体" w:hint="eastAsia"/>
        </w:rPr>
        <w:t>5</w:t>
      </w:r>
      <w:r>
        <w:rPr>
          <w:rFonts w:ascii="宋体" w:hAnsi="宋体"/>
        </w:rPr>
        <w:t>0</w:t>
      </w:r>
      <w:r>
        <w:rPr>
          <w:rFonts w:ascii="宋体" w:hAnsi="宋体" w:hint="eastAsia"/>
        </w:rPr>
        <w:t>天内完成信息安全整改后，投标人必须在</w:t>
      </w:r>
      <w:r>
        <w:rPr>
          <w:rFonts w:ascii="宋体" w:hAnsi="宋体"/>
        </w:rPr>
        <w:t>30</w:t>
      </w:r>
      <w:r>
        <w:rPr>
          <w:rFonts w:ascii="宋体" w:hAnsi="宋体" w:hint="eastAsia"/>
        </w:rPr>
        <w:t>天内完成相关信息系统验收测评并通过国家信息安全等级保护主管部门的最终测评验收。</w:t>
      </w:r>
    </w:p>
    <w:p w:rsidR="00E707AC" w:rsidRDefault="00E707AC" w:rsidP="00E707AC">
      <w:pPr>
        <w:pStyle w:val="1"/>
      </w:pPr>
      <w:bookmarkStart w:id="22" w:name="_Toc422393934"/>
      <w:r>
        <w:rPr>
          <w:rFonts w:hint="eastAsia"/>
        </w:rPr>
        <w:t>五、验收</w:t>
      </w:r>
      <w:bookmarkEnd w:id="22"/>
    </w:p>
    <w:p w:rsidR="00E707AC" w:rsidRDefault="00E707AC" w:rsidP="00E707AC">
      <w:pPr>
        <w:pStyle w:val="2"/>
      </w:pPr>
      <w:bookmarkStart w:id="23" w:name="_Toc422393935"/>
      <w:r>
        <w:t>5.1</w:t>
      </w:r>
      <w:r>
        <w:rPr>
          <w:rFonts w:hint="eastAsia"/>
        </w:rPr>
        <w:t xml:space="preserve">　验收组织</w:t>
      </w:r>
      <w:bookmarkEnd w:id="23"/>
    </w:p>
    <w:p w:rsidR="00E707AC" w:rsidRDefault="00E707AC" w:rsidP="00E707AC">
      <w:pPr>
        <w:tabs>
          <w:tab w:val="left" w:pos="900"/>
        </w:tabs>
        <w:spacing w:line="360" w:lineRule="auto"/>
        <w:ind w:firstLineChars="200" w:firstLine="420"/>
        <w:rPr>
          <w:rFonts w:ascii="宋体" w:hAnsi="宋体" w:cs="Arial"/>
        </w:rPr>
      </w:pPr>
      <w:r>
        <w:rPr>
          <w:rFonts w:ascii="宋体" w:hAnsi="宋体" w:cs="Arial" w:hint="eastAsia"/>
        </w:rPr>
        <w:t>成立由采购方、中标方以及其他有关人员组成的验收小组，负责对项目进行全面验收。</w:t>
      </w:r>
    </w:p>
    <w:p w:rsidR="00E707AC" w:rsidRDefault="00E707AC" w:rsidP="00E707AC">
      <w:pPr>
        <w:pStyle w:val="2"/>
      </w:pPr>
      <w:bookmarkStart w:id="24" w:name="_Toc422393936"/>
      <w:r>
        <w:t>5.2</w:t>
      </w:r>
      <w:r>
        <w:rPr>
          <w:rFonts w:hint="eastAsia"/>
        </w:rPr>
        <w:t xml:space="preserve">　项目验收</w:t>
      </w:r>
      <w:bookmarkEnd w:id="24"/>
    </w:p>
    <w:p w:rsidR="00E707AC" w:rsidRDefault="00E707AC" w:rsidP="00E707AC">
      <w:pPr>
        <w:tabs>
          <w:tab w:val="left" w:pos="900"/>
        </w:tabs>
        <w:spacing w:line="360" w:lineRule="auto"/>
        <w:ind w:firstLineChars="200" w:firstLine="420"/>
        <w:rPr>
          <w:rFonts w:ascii="宋体" w:hAnsi="宋体" w:cs="Arial"/>
        </w:rPr>
      </w:pPr>
      <w:r>
        <w:rPr>
          <w:rFonts w:ascii="宋体" w:hAnsi="宋体" w:cs="Arial" w:hint="eastAsia"/>
        </w:rPr>
        <w:t>中标方必须给采购方提供详细的项目验收方案，中标方必须书面通知采购方所完成的工作和准备进行验收的项目种类及验收开始时间，此通知书需经采购方认定后方可执行。</w:t>
      </w:r>
    </w:p>
    <w:p w:rsidR="00E707AC" w:rsidRDefault="00E707AC" w:rsidP="00E707AC">
      <w:pPr>
        <w:pStyle w:val="2"/>
      </w:pPr>
      <w:bookmarkStart w:id="25" w:name="_Toc422393937"/>
      <w:r>
        <w:t>5.3</w:t>
      </w:r>
      <w:r>
        <w:rPr>
          <w:rFonts w:hint="eastAsia"/>
        </w:rPr>
        <w:t xml:space="preserve">　验收标准</w:t>
      </w:r>
      <w:bookmarkEnd w:id="25"/>
    </w:p>
    <w:p w:rsidR="00E707AC" w:rsidRDefault="00E707AC" w:rsidP="00E707AC">
      <w:pPr>
        <w:numPr>
          <w:ilvl w:val="0"/>
          <w:numId w:val="16"/>
        </w:numPr>
        <w:tabs>
          <w:tab w:val="left" w:pos="840"/>
          <w:tab w:val="left" w:pos="900"/>
        </w:tabs>
        <w:spacing w:line="360" w:lineRule="auto"/>
        <w:rPr>
          <w:rFonts w:ascii="宋体" w:hAnsi="宋体" w:cs="Arial"/>
        </w:rPr>
      </w:pPr>
      <w:r>
        <w:rPr>
          <w:rFonts w:ascii="宋体" w:hAnsi="宋体" w:cs="Arial" w:hint="eastAsia"/>
        </w:rPr>
        <w:t>完成采购方与中标方合同要求的所有内容；</w:t>
      </w:r>
    </w:p>
    <w:p w:rsidR="00E707AC" w:rsidRDefault="00E707AC" w:rsidP="00E707AC">
      <w:pPr>
        <w:numPr>
          <w:ilvl w:val="0"/>
          <w:numId w:val="16"/>
        </w:numPr>
        <w:tabs>
          <w:tab w:val="left" w:pos="840"/>
          <w:tab w:val="left" w:pos="900"/>
        </w:tabs>
        <w:spacing w:line="360" w:lineRule="auto"/>
        <w:rPr>
          <w:rFonts w:ascii="宋体" w:hAnsi="宋体" w:cs="Arial"/>
        </w:rPr>
      </w:pPr>
      <w:r>
        <w:rPr>
          <w:rFonts w:ascii="宋体" w:hAnsi="宋体" w:cs="Arial" w:hint="eastAsia"/>
        </w:rPr>
        <w:t>提交给采购方评估期间产生的差距测评报告、整改方案及验收测评报告等</w:t>
      </w:r>
      <w:r>
        <w:rPr>
          <w:rFonts w:ascii="宋体" w:hAnsi="宋体" w:hint="eastAsia"/>
        </w:rPr>
        <w:t>“项目内容及成果要求”所包含的文档</w:t>
      </w:r>
      <w:r>
        <w:rPr>
          <w:rFonts w:ascii="宋体" w:hAnsi="宋体" w:cs="Arial" w:hint="eastAsia"/>
        </w:rPr>
        <w:t>。</w:t>
      </w:r>
    </w:p>
    <w:p w:rsidR="00E707AC" w:rsidRDefault="00E707AC" w:rsidP="00E707AC">
      <w:pPr>
        <w:pStyle w:val="1"/>
        <w:rPr>
          <w:rFonts w:cs="Arial"/>
          <w:szCs w:val="21"/>
        </w:rPr>
      </w:pPr>
      <w:bookmarkStart w:id="26" w:name="_Toc422393938"/>
      <w:r>
        <w:rPr>
          <w:rFonts w:hint="eastAsia"/>
        </w:rPr>
        <w:t>六、售后服务</w:t>
      </w:r>
      <w:bookmarkEnd w:id="26"/>
    </w:p>
    <w:p w:rsidR="00E707AC" w:rsidRDefault="00E707AC" w:rsidP="00E707AC">
      <w:pPr>
        <w:spacing w:line="360" w:lineRule="auto"/>
        <w:ind w:firstLineChars="200" w:firstLine="420"/>
        <w:rPr>
          <w:rFonts w:ascii="宋体" w:hAnsi="宋体" w:cs="Arial"/>
        </w:rPr>
      </w:pPr>
      <w:r>
        <w:rPr>
          <w:rFonts w:ascii="宋体" w:hAnsi="宋体" w:cs="Arial" w:hint="eastAsia"/>
        </w:rPr>
        <w:t>中标人应提供项目验收后一年内免费的跟踪服务，对本次测评范围内的问题提供远程技术咨询，对于漏洞的修补、问题的排除给出建议和指导。</w:t>
      </w:r>
    </w:p>
    <w:p w:rsidR="00E707AC" w:rsidRDefault="00E707AC" w:rsidP="00E707AC">
      <w:pPr>
        <w:pStyle w:val="1"/>
      </w:pPr>
      <w:r>
        <w:rPr>
          <w:rFonts w:hint="eastAsia"/>
        </w:rPr>
        <w:lastRenderedPageBreak/>
        <w:t>七、付款方式</w:t>
      </w:r>
    </w:p>
    <w:p w:rsidR="00E707AC" w:rsidRDefault="00E707AC" w:rsidP="00E707AC">
      <w:pPr>
        <w:spacing w:line="360" w:lineRule="auto"/>
        <w:ind w:firstLineChars="200" w:firstLine="420"/>
        <w:rPr>
          <w:rFonts w:ascii="宋体" w:hAnsi="宋体" w:cs="Arial"/>
        </w:rPr>
      </w:pPr>
      <w:r>
        <w:rPr>
          <w:rFonts w:ascii="宋体" w:hAnsi="宋体" w:cs="Arial"/>
        </w:rPr>
        <w:t>合同签订生效之日起</w:t>
      </w:r>
      <w:r>
        <w:rPr>
          <w:rFonts w:ascii="宋体" w:hAnsi="宋体" w:cs="Arial" w:hint="eastAsia"/>
        </w:rPr>
        <w:t>完成上述信息系统的差距测评报告后</w:t>
      </w:r>
      <w:r>
        <w:rPr>
          <w:rFonts w:ascii="宋体" w:hAnsi="宋体" w:cs="Arial"/>
        </w:rPr>
        <w:t>15个工作日内支付合同总额的</w:t>
      </w:r>
      <w:r>
        <w:rPr>
          <w:rFonts w:ascii="宋体" w:hAnsi="宋体" w:cs="Arial" w:hint="eastAsia"/>
        </w:rPr>
        <w:t>30</w:t>
      </w:r>
      <w:r>
        <w:rPr>
          <w:rFonts w:ascii="宋体" w:hAnsi="宋体" w:cs="Arial"/>
        </w:rPr>
        <w:t>%；项目验收合格之日起15个工作日内支付合同总金额剩余的</w:t>
      </w:r>
      <w:r>
        <w:rPr>
          <w:rFonts w:ascii="宋体" w:hAnsi="宋体" w:cs="Arial" w:hint="eastAsia"/>
        </w:rPr>
        <w:t>70</w:t>
      </w:r>
      <w:r>
        <w:rPr>
          <w:rFonts w:ascii="宋体" w:hAnsi="宋体" w:cs="Arial"/>
        </w:rPr>
        <w:t>%。</w:t>
      </w:r>
    </w:p>
    <w:p w:rsidR="00E707AC" w:rsidRDefault="00E707AC" w:rsidP="00E707AC">
      <w:pPr>
        <w:pStyle w:val="1"/>
      </w:pPr>
      <w:r>
        <w:rPr>
          <w:rFonts w:hint="eastAsia"/>
        </w:rPr>
        <w:t>八、</w:t>
      </w:r>
      <w:r>
        <w:t>投标人资格要求</w:t>
      </w:r>
    </w:p>
    <w:p w:rsidR="00E707AC" w:rsidRDefault="00E707AC" w:rsidP="00E707AC">
      <w:pPr>
        <w:spacing w:line="360" w:lineRule="auto"/>
        <w:rPr>
          <w:rFonts w:ascii="宋体" w:hAnsi="宋体" w:cs="仿宋"/>
        </w:rPr>
      </w:pPr>
      <w:r>
        <w:rPr>
          <w:rFonts w:ascii="宋体" w:hAnsi="宋体" w:cs="仿宋" w:hint="eastAsia"/>
        </w:rPr>
        <w:t xml:space="preserve">   （1） 投标人应具备《政府采购法》第二十二条规定的条件</w:t>
      </w:r>
    </w:p>
    <w:p w:rsidR="00E707AC" w:rsidRDefault="00E707AC" w:rsidP="00E707AC">
      <w:pPr>
        <w:spacing w:line="360" w:lineRule="auto"/>
        <w:rPr>
          <w:rFonts w:ascii="宋体" w:hAnsi="宋体" w:cs="仿宋"/>
        </w:rPr>
      </w:pPr>
      <w:r>
        <w:rPr>
          <w:rFonts w:ascii="宋体" w:hAnsi="宋体" w:cs="仿宋" w:hint="eastAsia"/>
        </w:rPr>
        <w:t xml:space="preserve">   （2） 投标人必须是具有独立承担民事责任能力的在中华人民共和国境内注册的法人，投标时提交有效的企业法人营业执照（或事业法人登记证）副本复印件</w:t>
      </w:r>
    </w:p>
    <w:p w:rsidR="00E707AC" w:rsidRDefault="00E707AC" w:rsidP="00E707AC">
      <w:pPr>
        <w:spacing w:line="360" w:lineRule="auto"/>
        <w:rPr>
          <w:rFonts w:ascii="宋体" w:hAnsi="宋体" w:cs="仿宋"/>
        </w:rPr>
      </w:pPr>
      <w:r>
        <w:rPr>
          <w:rFonts w:ascii="宋体" w:hAnsi="宋体" w:cs="仿宋" w:hint="eastAsia"/>
        </w:rPr>
        <w:t xml:space="preserve">   （3） 必须具有广东省信息安全等级保护协调小组办公室颁发的“信息安全等级保护测评机构推荐证书”资质（在有效期内，提供证书复印件) ；或已按照粤等保办【2013】2号文件要求办理相关备案手续的异地测评机构（提供广东省信息安全等级保护协调小组办公室出具的备案登记证明复印件加盖投标人公章）</w:t>
      </w:r>
    </w:p>
    <w:p w:rsidR="00E707AC" w:rsidRDefault="00E707AC" w:rsidP="00E707AC">
      <w:pPr>
        <w:spacing w:line="360" w:lineRule="auto"/>
        <w:rPr>
          <w:rFonts w:ascii="宋体" w:hAnsi="宋体"/>
          <w:color w:val="000000"/>
        </w:rPr>
      </w:pPr>
      <w:r>
        <w:rPr>
          <w:rFonts w:ascii="宋体" w:hAnsi="宋体" w:cs="仿宋" w:hint="eastAsia"/>
        </w:rPr>
        <w:t xml:space="preserve">   （4） </w:t>
      </w:r>
      <w:r>
        <w:rPr>
          <w:rFonts w:ascii="宋体" w:hAnsi="宋体" w:hint="eastAsia"/>
          <w:color w:val="000000"/>
        </w:rPr>
        <w:t>本项目不接受联合体投标。</w:t>
      </w:r>
    </w:p>
    <w:p w:rsidR="00394487" w:rsidRPr="00E707AC" w:rsidRDefault="00394487" w:rsidP="00480911">
      <w:pPr>
        <w:spacing w:line="276" w:lineRule="auto"/>
        <w:rPr>
          <w:rFonts w:ascii="仿宋" w:eastAsia="仿宋" w:hAnsi="仿宋" w:cs="宋体"/>
          <w:b/>
          <w:sz w:val="24"/>
          <w:szCs w:val="24"/>
        </w:rPr>
      </w:pPr>
    </w:p>
    <w:p w:rsidR="00E707AC" w:rsidRPr="00394487" w:rsidRDefault="00E707AC" w:rsidP="00480911">
      <w:pPr>
        <w:spacing w:line="276" w:lineRule="auto"/>
        <w:rPr>
          <w:rFonts w:ascii="仿宋" w:eastAsia="仿宋" w:hAnsi="仿宋" w:cs="宋体"/>
          <w:b/>
          <w:sz w:val="24"/>
          <w:szCs w:val="24"/>
        </w:rPr>
      </w:pPr>
    </w:p>
    <w:sectPr w:rsidR="00E707AC" w:rsidRPr="00394487" w:rsidSect="00A27F0E">
      <w:headerReference w:type="default" r:id="rId9"/>
      <w:footerReference w:type="default" r:id="rId10"/>
      <w:pgSz w:w="11906" w:h="16838"/>
      <w:pgMar w:top="1245" w:right="1416" w:bottom="1276" w:left="1418" w:header="709" w:footer="74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05" w:rsidRDefault="007F7A05">
      <w:pPr>
        <w:rPr>
          <w:rFonts w:cs="Times New Roman"/>
        </w:rPr>
      </w:pPr>
      <w:r>
        <w:rPr>
          <w:rFonts w:cs="Times New Roman"/>
        </w:rPr>
        <w:separator/>
      </w:r>
    </w:p>
  </w:endnote>
  <w:endnote w:type="continuationSeparator" w:id="0">
    <w:p w:rsidR="007F7A05" w:rsidRDefault="007F7A0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8F" w:rsidRDefault="00AC288F" w:rsidP="00533897">
    <w:pPr>
      <w:pStyle w:val="a6"/>
      <w:jc w:val="center"/>
      <w:rPr>
        <w:rFonts w:cs="Times New Roman"/>
      </w:rPr>
    </w:pPr>
    <w:r>
      <w:fldChar w:fldCharType="begin"/>
    </w:r>
    <w:r>
      <w:instrText>PAGE</w:instrText>
    </w:r>
    <w:r>
      <w:fldChar w:fldCharType="separate"/>
    </w:r>
    <w:r w:rsidR="006425B7">
      <w:rPr>
        <w:noProof/>
      </w:rPr>
      <w:t>1</w:t>
    </w:r>
    <w:r>
      <w:rPr>
        <w:noProof/>
      </w:rPr>
      <w:fldChar w:fldCharType="end"/>
    </w:r>
    <w:r>
      <w:rPr>
        <w:lang w:val="zh-CN"/>
      </w:rPr>
      <w:t xml:space="preserve"> / </w:t>
    </w:r>
    <w:r>
      <w:fldChar w:fldCharType="begin"/>
    </w:r>
    <w:r>
      <w:instrText>NUMPAGES</w:instrText>
    </w:r>
    <w:r>
      <w:fldChar w:fldCharType="separate"/>
    </w:r>
    <w:r w:rsidR="006425B7">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05" w:rsidRDefault="007F7A05">
      <w:pPr>
        <w:rPr>
          <w:rFonts w:cs="Times New Roman"/>
        </w:rPr>
      </w:pPr>
      <w:r>
        <w:rPr>
          <w:rFonts w:cs="Times New Roman"/>
        </w:rPr>
        <w:separator/>
      </w:r>
    </w:p>
  </w:footnote>
  <w:footnote w:type="continuationSeparator" w:id="0">
    <w:p w:rsidR="007F7A05" w:rsidRDefault="007F7A0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88F" w:rsidRDefault="00AC288F">
    <w:pPr>
      <w:pStyle w:val="a7"/>
      <w:jc w:val="both"/>
      <w:rPr>
        <w:rFonts w:cs="Times New Roman"/>
      </w:rPr>
    </w:pPr>
    <w:r>
      <w:rPr>
        <w:rFonts w:cs="宋体" w:hint="eastAsia"/>
      </w:rPr>
      <w:t>中山大学新华学院</w:t>
    </w:r>
    <w:r>
      <w:t>201</w:t>
    </w:r>
    <w:r>
      <w:rPr>
        <w:rFonts w:hint="eastAsia"/>
      </w:rPr>
      <w:t>5</w:t>
    </w:r>
    <w:r>
      <w:rPr>
        <w:rFonts w:cs="宋体" w:hint="eastAsia"/>
      </w:rPr>
      <w:t>年</w:t>
    </w:r>
    <w:r w:rsidRPr="002611C2">
      <w:rPr>
        <w:rFonts w:cs="宋体" w:hint="eastAsia"/>
      </w:rPr>
      <w:t>信息安全测评服务</w:t>
    </w:r>
    <w:r>
      <w:rPr>
        <w:rFonts w:cs="宋体" w:hint="eastAsia"/>
      </w:rPr>
      <w:t xml:space="preserve">                                    </w:t>
    </w:r>
    <w:r>
      <w:rPr>
        <w:rFonts w:cs="宋体" w:hint="eastAsia"/>
      </w:rPr>
      <w:t>项目编号：</w:t>
    </w:r>
    <w:r w:rsidRPr="00967F0A">
      <w:rPr>
        <w:rFonts w:cs="宋体"/>
      </w:rPr>
      <w:t>ZDXHB</w:t>
    </w:r>
    <w:r>
      <w:rPr>
        <w:rFonts w:cs="宋体" w:hint="eastAsia"/>
      </w:rPr>
      <w:t>a</w:t>
    </w:r>
    <w:r w:rsidRPr="00967F0A">
      <w:rPr>
        <w:rFonts w:cs="宋体"/>
      </w:rPr>
      <w:t>201</w:t>
    </w:r>
    <w:r>
      <w:rPr>
        <w:rFonts w:cs="宋体" w:hint="eastAsia"/>
      </w:rPr>
      <w:t>5</w:t>
    </w:r>
    <w:r w:rsidRPr="00967F0A">
      <w:rPr>
        <w:rFonts w:cs="宋体"/>
      </w:rPr>
      <w:t>0</w:t>
    </w:r>
    <w:r>
      <w:rPr>
        <w:rFonts w:cs="宋体" w:hint="eastAsia"/>
      </w:rPr>
      <w:t>2</w:t>
    </w:r>
    <w:r w:rsidRPr="00967F0A">
      <w:rPr>
        <w:rFonts w:cs="宋体"/>
      </w:rPr>
      <w:t>00</w:t>
    </w:r>
    <w:r>
      <w:rPr>
        <w:rFonts w:cs="宋体"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2"/>
      <w:numFmt w:val="chineseCounting"/>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9C0CF7"/>
    <w:multiLevelType w:val="multilevel"/>
    <w:tmpl w:val="009C0CF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nsid w:val="1DB1386E"/>
    <w:multiLevelType w:val="multilevel"/>
    <w:tmpl w:val="1DB1386E"/>
    <w:lvl w:ilvl="0">
      <w:start w:val="1"/>
      <w:numFmt w:val="decimal"/>
      <w:lvlText w:val="%1."/>
      <w:lvlJc w:val="left"/>
      <w:pPr>
        <w:tabs>
          <w:tab w:val="num" w:pos="840"/>
        </w:tabs>
        <w:ind w:left="840" w:hanging="420"/>
      </w:pPr>
    </w:lvl>
    <w:lvl w:ilvl="1">
      <w:start w:val="2"/>
      <w:numFmt w:val="japaneseCounting"/>
      <w:lvlText w:val="%2、"/>
      <w:lvlJc w:val="left"/>
      <w:pPr>
        <w:tabs>
          <w:tab w:val="num" w:pos="1560"/>
        </w:tabs>
        <w:ind w:left="1560" w:hanging="72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21B264F8"/>
    <w:multiLevelType w:val="multilevel"/>
    <w:tmpl w:val="21B264F8"/>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26177F95"/>
    <w:multiLevelType w:val="multilevel"/>
    <w:tmpl w:val="26177F95"/>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6">
    <w:nsid w:val="392E503F"/>
    <w:multiLevelType w:val="multilevel"/>
    <w:tmpl w:val="392E503F"/>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3EBB3C91"/>
    <w:multiLevelType w:val="multilevel"/>
    <w:tmpl w:val="3EBB3C91"/>
    <w:lvl w:ilvl="0">
      <w:start w:val="1"/>
      <w:numFmt w:val="chineseCountingThousand"/>
      <w:suff w:val="space"/>
      <w:lvlText w:val="%1. "/>
      <w:lvlJc w:val="left"/>
      <w:pPr>
        <w:ind w:left="8988" w:hanging="907"/>
      </w:pPr>
      <w:rPr>
        <w:rFonts w:cs="Times New Roman" w:hint="eastAsia"/>
      </w:rPr>
    </w:lvl>
    <w:lvl w:ilvl="1">
      <w:start w:val="1"/>
      <w:numFmt w:val="decimal"/>
      <w:isLgl/>
      <w:suff w:val="space"/>
      <w:lvlText w:val="%1.%2 "/>
      <w:lvlJc w:val="left"/>
      <w:pPr>
        <w:ind w:left="794" w:hanging="794"/>
      </w:pPr>
      <w:rPr>
        <w:b w:val="0"/>
        <w:bCs w:val="0"/>
        <w:i w:val="0"/>
        <w:iCs w:val="0"/>
        <w:caps w:val="0"/>
        <w:smallCaps w:val="0"/>
        <w:strike w:val="0"/>
        <w:dstrike w:val="0"/>
        <w:vanish w:val="0"/>
        <w:color w:val="000000"/>
        <w:spacing w:val="0"/>
        <w:position w:val="0"/>
        <w:u w:val="none"/>
        <w:vertAlign w:val="baseline"/>
        <w:em w:val="none"/>
      </w:rPr>
    </w:lvl>
    <w:lvl w:ilvl="2">
      <w:start w:val="1"/>
      <w:numFmt w:val="decimal"/>
      <w:isLgl/>
      <w:suff w:val="space"/>
      <w:lvlText w:val="%1.%2.%3 "/>
      <w:lvlJc w:val="left"/>
      <w:pPr>
        <w:ind w:left="907" w:hanging="907"/>
      </w:pPr>
      <w:rPr>
        <w:rFonts w:cs="Times New Roman" w:hint="eastAsia"/>
      </w:rPr>
    </w:lvl>
    <w:lvl w:ilvl="3">
      <w:start w:val="1"/>
      <w:numFmt w:val="decimal"/>
      <w:lvlText w:val="%4)"/>
      <w:lvlJc w:val="left"/>
      <w:pPr>
        <w:ind w:left="1021" w:hanging="1021"/>
      </w:pPr>
      <w:rPr>
        <w:rFonts w:cs="Times New Roman" w:hint="eastAsia"/>
      </w:rPr>
    </w:lvl>
    <w:lvl w:ilvl="4">
      <w:start w:val="1"/>
      <w:numFmt w:val="decimal"/>
      <w:lvlText w:val="%5)"/>
      <w:lvlJc w:val="left"/>
      <w:pPr>
        <w:ind w:left="1134" w:hanging="1134"/>
      </w:pPr>
      <w:rPr>
        <w:rFonts w:cs="Times New Roman" w:hint="eastAsia"/>
      </w:rPr>
    </w:lvl>
    <w:lvl w:ilvl="5">
      <w:start w:val="1"/>
      <w:numFmt w:val="decimal"/>
      <w:isLgl/>
      <w:suff w:val="space"/>
      <w:lvlText w:val="%1.%2.%3.%4.%5.%6 "/>
      <w:lvlJc w:val="left"/>
      <w:pPr>
        <w:ind w:left="1247" w:hanging="1247"/>
      </w:pPr>
      <w:rPr>
        <w:rFonts w:cs="Times New Roman" w:hint="eastAsia"/>
      </w:rPr>
    </w:lvl>
    <w:lvl w:ilvl="6">
      <w:start w:val="1"/>
      <w:numFmt w:val="decimal"/>
      <w:lvlRestart w:val="0"/>
      <w:isLgl/>
      <w:suff w:val="space"/>
      <w:lvlText w:val="图 %1.%7 "/>
      <w:lvlJc w:val="left"/>
      <w:rPr>
        <w:rFonts w:cs="Times New Roman" w:hint="eastAsia"/>
      </w:rPr>
    </w:lvl>
    <w:lvl w:ilvl="7">
      <w:start w:val="1"/>
      <w:numFmt w:val="decimal"/>
      <w:lvlRestart w:val="0"/>
      <w:isLgl/>
      <w:suff w:val="space"/>
      <w:lvlText w:val="表 %1.%8 "/>
      <w:lvlJc w:val="left"/>
      <w:rPr>
        <w:rFonts w:cs="Times New Roman" w:hint="eastAsia"/>
      </w:rPr>
    </w:lvl>
    <w:lvl w:ilvl="8">
      <w:start w:val="1"/>
      <w:numFmt w:val="none"/>
      <w:suff w:val="nothing"/>
      <w:lvlText w:val=""/>
      <w:lvlJc w:val="left"/>
      <w:rPr>
        <w:rFonts w:cs="Times New Roman" w:hint="eastAsia"/>
      </w:rPr>
    </w:lvl>
  </w:abstractNum>
  <w:abstractNum w:abstractNumId="8">
    <w:nsid w:val="4AF55974"/>
    <w:multiLevelType w:val="multilevel"/>
    <w:tmpl w:val="4AF5597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9">
    <w:nsid w:val="52A085F1"/>
    <w:multiLevelType w:val="singleLevel"/>
    <w:tmpl w:val="52A085F1"/>
    <w:lvl w:ilvl="0">
      <w:start w:val="5"/>
      <w:numFmt w:val="decimal"/>
      <w:suff w:val="nothing"/>
      <w:lvlText w:val="%1."/>
      <w:lvlJc w:val="left"/>
    </w:lvl>
  </w:abstractNum>
  <w:abstractNum w:abstractNumId="10">
    <w:nsid w:val="53040B36"/>
    <w:multiLevelType w:val="multilevel"/>
    <w:tmpl w:val="53040B36"/>
    <w:lvl w:ilvl="0">
      <w:start w:val="1"/>
      <w:numFmt w:val="decimal"/>
      <w:lvlText w:val="%1."/>
      <w:lvlJc w:val="left"/>
      <w:pPr>
        <w:tabs>
          <w:tab w:val="num" w:pos="902"/>
        </w:tabs>
        <w:ind w:left="902" w:hanging="42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11">
    <w:nsid w:val="656659CA"/>
    <w:multiLevelType w:val="multilevel"/>
    <w:tmpl w:val="656659CA"/>
    <w:lvl w:ilvl="0">
      <w:start w:val="1"/>
      <w:numFmt w:val="decimal"/>
      <w:lvlText w:val="%1."/>
      <w:lvlJc w:val="left"/>
      <w:pPr>
        <w:tabs>
          <w:tab w:val="num" w:pos="840"/>
        </w:tabs>
        <w:ind w:left="840" w:hanging="420"/>
      </w:pPr>
    </w:lvl>
    <w:lvl w:ilvl="1">
      <w:start w:val="1"/>
      <w:numFmt w:val="decimal"/>
      <w:isLgl/>
      <w:lvlText w:val="%1.%2"/>
      <w:lvlJc w:val="left"/>
      <w:pPr>
        <w:tabs>
          <w:tab w:val="num" w:pos="810"/>
        </w:tabs>
        <w:ind w:left="810" w:hanging="39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500"/>
        </w:tabs>
        <w:ind w:left="1500" w:hanging="108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1860"/>
        </w:tabs>
        <w:ind w:left="1860" w:hanging="1440"/>
      </w:pPr>
      <w:rPr>
        <w:rFonts w:hint="default"/>
      </w:rPr>
    </w:lvl>
  </w:abstractNum>
  <w:abstractNum w:abstractNumId="12">
    <w:nsid w:val="6DD84C64"/>
    <w:multiLevelType w:val="multilevel"/>
    <w:tmpl w:val="6DD84C64"/>
    <w:lvl w:ilvl="0">
      <w:start w:val="3"/>
      <w:numFmt w:val="decimal"/>
      <w:lvlText w:val="%1"/>
      <w:lvlJc w:val="left"/>
      <w:pPr>
        <w:tabs>
          <w:tab w:val="num" w:pos="525"/>
        </w:tabs>
        <w:ind w:left="525" w:hanging="525"/>
      </w:pPr>
      <w:rPr>
        <w:rFonts w:hint="default"/>
      </w:rPr>
    </w:lvl>
    <w:lvl w:ilvl="1">
      <w:start w:val="3"/>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56F66F8"/>
    <w:multiLevelType w:val="multilevel"/>
    <w:tmpl w:val="756F66F8"/>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4">
    <w:nsid w:val="79242D6D"/>
    <w:multiLevelType w:val="multilevel"/>
    <w:tmpl w:val="79242D6D"/>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5">
    <w:nsid w:val="7AB6661E"/>
    <w:multiLevelType w:val="multilevel"/>
    <w:tmpl w:val="7AB666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5"/>
  </w:num>
  <w:num w:numId="2">
    <w:abstractNumId w:val="9"/>
  </w:num>
  <w:num w:numId="3">
    <w:abstractNumId w:val="1"/>
  </w:num>
  <w:num w:numId="4">
    <w:abstractNumId w:val="0"/>
  </w:num>
  <w:num w:numId="5">
    <w:abstractNumId w:val="7"/>
  </w:num>
  <w:num w:numId="6">
    <w:abstractNumId w:val="11"/>
  </w:num>
  <w:num w:numId="7">
    <w:abstractNumId w:val="3"/>
  </w:num>
  <w:num w:numId="8">
    <w:abstractNumId w:val="2"/>
  </w:num>
  <w:num w:numId="9">
    <w:abstractNumId w:val="5"/>
  </w:num>
  <w:num w:numId="10">
    <w:abstractNumId w:val="12"/>
  </w:num>
  <w:num w:numId="11">
    <w:abstractNumId w:val="10"/>
  </w:num>
  <w:num w:numId="12">
    <w:abstractNumId w:val="6"/>
  </w:num>
  <w:num w:numId="13">
    <w:abstractNumId w:val="13"/>
  </w:num>
  <w:num w:numId="14">
    <w:abstractNumId w:val="8"/>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063"/>
    <w:rsid w:val="00003D11"/>
    <w:rsid w:val="00012DED"/>
    <w:rsid w:val="00016ECD"/>
    <w:rsid w:val="000232C3"/>
    <w:rsid w:val="00071C78"/>
    <w:rsid w:val="00075A4A"/>
    <w:rsid w:val="00083D78"/>
    <w:rsid w:val="00086192"/>
    <w:rsid w:val="000B316A"/>
    <w:rsid w:val="000D3456"/>
    <w:rsid w:val="000D7E04"/>
    <w:rsid w:val="000E497A"/>
    <w:rsid w:val="000E63F5"/>
    <w:rsid w:val="000F6893"/>
    <w:rsid w:val="00116F1F"/>
    <w:rsid w:val="001172A3"/>
    <w:rsid w:val="001210B5"/>
    <w:rsid w:val="00131BC6"/>
    <w:rsid w:val="001373F9"/>
    <w:rsid w:val="00152955"/>
    <w:rsid w:val="00180970"/>
    <w:rsid w:val="0018753E"/>
    <w:rsid w:val="00193AE2"/>
    <w:rsid w:val="001B02E6"/>
    <w:rsid w:val="001D1C8E"/>
    <w:rsid w:val="001E5B5E"/>
    <w:rsid w:val="001F2EF6"/>
    <w:rsid w:val="002021A7"/>
    <w:rsid w:val="002026F8"/>
    <w:rsid w:val="002611C2"/>
    <w:rsid w:val="00262517"/>
    <w:rsid w:val="002819A7"/>
    <w:rsid w:val="00295764"/>
    <w:rsid w:val="002C2EC7"/>
    <w:rsid w:val="002C7749"/>
    <w:rsid w:val="002F288D"/>
    <w:rsid w:val="002F37CD"/>
    <w:rsid w:val="002F5066"/>
    <w:rsid w:val="00301CC1"/>
    <w:rsid w:val="00303E9B"/>
    <w:rsid w:val="003050E7"/>
    <w:rsid w:val="003212DA"/>
    <w:rsid w:val="0033196F"/>
    <w:rsid w:val="00332853"/>
    <w:rsid w:val="00337AA9"/>
    <w:rsid w:val="00350BE0"/>
    <w:rsid w:val="00371A1D"/>
    <w:rsid w:val="00394487"/>
    <w:rsid w:val="00394E11"/>
    <w:rsid w:val="003A4545"/>
    <w:rsid w:val="003B577F"/>
    <w:rsid w:val="003C2D6F"/>
    <w:rsid w:val="003E046B"/>
    <w:rsid w:val="003F200F"/>
    <w:rsid w:val="00422FEA"/>
    <w:rsid w:val="00436AD8"/>
    <w:rsid w:val="00456453"/>
    <w:rsid w:val="00480911"/>
    <w:rsid w:val="004840DE"/>
    <w:rsid w:val="00486D6C"/>
    <w:rsid w:val="00491713"/>
    <w:rsid w:val="00494419"/>
    <w:rsid w:val="004A4C2A"/>
    <w:rsid w:val="004C08DC"/>
    <w:rsid w:val="004D3152"/>
    <w:rsid w:val="004E794B"/>
    <w:rsid w:val="004F1CA5"/>
    <w:rsid w:val="005105D2"/>
    <w:rsid w:val="00514863"/>
    <w:rsid w:val="00516324"/>
    <w:rsid w:val="00517891"/>
    <w:rsid w:val="005229B6"/>
    <w:rsid w:val="005252CF"/>
    <w:rsid w:val="00533897"/>
    <w:rsid w:val="005431B5"/>
    <w:rsid w:val="00566752"/>
    <w:rsid w:val="00567995"/>
    <w:rsid w:val="00593283"/>
    <w:rsid w:val="005D013D"/>
    <w:rsid w:val="0061313A"/>
    <w:rsid w:val="006425B7"/>
    <w:rsid w:val="00663951"/>
    <w:rsid w:val="00680347"/>
    <w:rsid w:val="00691AD5"/>
    <w:rsid w:val="006B069E"/>
    <w:rsid w:val="006C2A15"/>
    <w:rsid w:val="006E0B8D"/>
    <w:rsid w:val="006E4B16"/>
    <w:rsid w:val="00704176"/>
    <w:rsid w:val="00720352"/>
    <w:rsid w:val="007210FB"/>
    <w:rsid w:val="00723A30"/>
    <w:rsid w:val="00740968"/>
    <w:rsid w:val="00753E40"/>
    <w:rsid w:val="007709A0"/>
    <w:rsid w:val="00770B32"/>
    <w:rsid w:val="00787BEF"/>
    <w:rsid w:val="007B3304"/>
    <w:rsid w:val="007C2063"/>
    <w:rsid w:val="007C4972"/>
    <w:rsid w:val="007F5F58"/>
    <w:rsid w:val="007F7A05"/>
    <w:rsid w:val="00804B3B"/>
    <w:rsid w:val="00810833"/>
    <w:rsid w:val="00821070"/>
    <w:rsid w:val="00832744"/>
    <w:rsid w:val="00843A74"/>
    <w:rsid w:val="008475C5"/>
    <w:rsid w:val="008536C7"/>
    <w:rsid w:val="00856C9F"/>
    <w:rsid w:val="00857C1D"/>
    <w:rsid w:val="00892191"/>
    <w:rsid w:val="008942ED"/>
    <w:rsid w:val="008E771B"/>
    <w:rsid w:val="008F0564"/>
    <w:rsid w:val="00967F0A"/>
    <w:rsid w:val="00992B41"/>
    <w:rsid w:val="00995856"/>
    <w:rsid w:val="009C2D45"/>
    <w:rsid w:val="009C6D7C"/>
    <w:rsid w:val="00A03D1A"/>
    <w:rsid w:val="00A247E6"/>
    <w:rsid w:val="00A24A75"/>
    <w:rsid w:val="00A254AB"/>
    <w:rsid w:val="00A27F0E"/>
    <w:rsid w:val="00A431AE"/>
    <w:rsid w:val="00A719D6"/>
    <w:rsid w:val="00A90F54"/>
    <w:rsid w:val="00AC288F"/>
    <w:rsid w:val="00AD7877"/>
    <w:rsid w:val="00B111DF"/>
    <w:rsid w:val="00B2172F"/>
    <w:rsid w:val="00B246A8"/>
    <w:rsid w:val="00B2524A"/>
    <w:rsid w:val="00B51F05"/>
    <w:rsid w:val="00B60933"/>
    <w:rsid w:val="00B8287A"/>
    <w:rsid w:val="00B85D0A"/>
    <w:rsid w:val="00BA7C67"/>
    <w:rsid w:val="00BF3286"/>
    <w:rsid w:val="00C038A1"/>
    <w:rsid w:val="00C04493"/>
    <w:rsid w:val="00C049EC"/>
    <w:rsid w:val="00C251FD"/>
    <w:rsid w:val="00C407A4"/>
    <w:rsid w:val="00C50142"/>
    <w:rsid w:val="00C957B4"/>
    <w:rsid w:val="00CC4B55"/>
    <w:rsid w:val="00CC663F"/>
    <w:rsid w:val="00D01DB5"/>
    <w:rsid w:val="00D24674"/>
    <w:rsid w:val="00D35C82"/>
    <w:rsid w:val="00D84EF9"/>
    <w:rsid w:val="00D904DC"/>
    <w:rsid w:val="00DA38C1"/>
    <w:rsid w:val="00DB38C8"/>
    <w:rsid w:val="00DC0E29"/>
    <w:rsid w:val="00DC72CE"/>
    <w:rsid w:val="00DF045A"/>
    <w:rsid w:val="00E32786"/>
    <w:rsid w:val="00E359A0"/>
    <w:rsid w:val="00E43021"/>
    <w:rsid w:val="00E707AC"/>
    <w:rsid w:val="00E802AB"/>
    <w:rsid w:val="00E91297"/>
    <w:rsid w:val="00F228F0"/>
    <w:rsid w:val="00F36610"/>
    <w:rsid w:val="00F42232"/>
    <w:rsid w:val="00F50AB5"/>
    <w:rsid w:val="00F6016C"/>
    <w:rsid w:val="00F67679"/>
    <w:rsid w:val="00F71254"/>
    <w:rsid w:val="00FC039C"/>
    <w:rsid w:val="00FD0715"/>
    <w:rsid w:val="00FE290F"/>
    <w:rsid w:val="00FE5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header" w:locked="1" w:uiPriority="99"/>
    <w:lsdException w:name="footer" w:locked="1" w:uiPriority="99"/>
    <w:lsdException w:name="caption" w:locked="1" w:uiPriority="35"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HTML Top of Form" w:locked="1" w:uiPriority="99"/>
    <w:lsdException w:name="HTML Bottom of Form" w:locked="1" w:uiPriority="99"/>
    <w:lsdException w:name="Normal Table" w:locked="1" w:uiPriority="99"/>
    <w:lsdException w:name="annotation subject" w:locked="1" w:uiPriority="99"/>
    <w:lsdException w:name="No List" w:locked="1" w:uiPriority="99"/>
    <w:lsdException w:name="Outline List 1" w:locked="1" w:uiPriority="99"/>
    <w:lsdException w:name="Outline List 2"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locked="1" w:uiPriority="99"/>
    <w:lsdException w:name="Table Grid" w:locked="1" w:semiHidden="0" w:uiPriority="59" w:unhideWhenUsed="0"/>
    <w:lsdException w:name="Table Theme" w:locked="1"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063"/>
    <w:pPr>
      <w:widowControl w:val="0"/>
      <w:jc w:val="both"/>
    </w:pPr>
    <w:rPr>
      <w:kern w:val="2"/>
      <w:sz w:val="21"/>
      <w:szCs w:val="21"/>
    </w:rPr>
  </w:style>
  <w:style w:type="paragraph" w:styleId="1">
    <w:name w:val="heading 1"/>
    <w:basedOn w:val="a"/>
    <w:next w:val="a"/>
    <w:link w:val="1Char"/>
    <w:uiPriority w:val="9"/>
    <w:qFormat/>
    <w:locked/>
    <w:rsid w:val="00E707AC"/>
    <w:pPr>
      <w:keepNext/>
      <w:keepLines/>
      <w:spacing w:before="340" w:after="330" w:line="578" w:lineRule="auto"/>
      <w:outlineLvl w:val="0"/>
    </w:pPr>
    <w:rPr>
      <w:rFonts w:cs="黑体"/>
      <w:b/>
      <w:bCs/>
      <w:kern w:val="44"/>
      <w:sz w:val="28"/>
      <w:szCs w:val="44"/>
    </w:rPr>
  </w:style>
  <w:style w:type="paragraph" w:styleId="2">
    <w:name w:val="heading 2"/>
    <w:basedOn w:val="a"/>
    <w:next w:val="a"/>
    <w:link w:val="2Char"/>
    <w:uiPriority w:val="9"/>
    <w:qFormat/>
    <w:locked/>
    <w:rsid w:val="00E707AC"/>
    <w:pPr>
      <w:keepNext/>
      <w:keepLines/>
      <w:spacing w:before="260" w:after="260" w:line="416" w:lineRule="auto"/>
      <w:outlineLvl w:val="1"/>
    </w:pPr>
    <w:rPr>
      <w:rFonts w:ascii="Arial" w:hAnsi="Arial" w:cs="黑体"/>
      <w:b/>
      <w:bCs/>
      <w:sz w:val="24"/>
      <w:szCs w:val="32"/>
    </w:rPr>
  </w:style>
  <w:style w:type="paragraph" w:styleId="3">
    <w:name w:val="heading 3"/>
    <w:basedOn w:val="a"/>
    <w:next w:val="a"/>
    <w:link w:val="3Char"/>
    <w:uiPriority w:val="9"/>
    <w:semiHidden/>
    <w:unhideWhenUsed/>
    <w:qFormat/>
    <w:locked/>
    <w:rsid w:val="00E707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7C2063"/>
    <w:pPr>
      <w:jc w:val="left"/>
    </w:pPr>
  </w:style>
  <w:style w:type="character" w:customStyle="1" w:styleId="Char">
    <w:name w:val="批注文字 Char"/>
    <w:link w:val="a3"/>
    <w:uiPriority w:val="99"/>
    <w:semiHidden/>
    <w:locked/>
    <w:rsid w:val="007C2063"/>
    <w:rPr>
      <w:sz w:val="21"/>
      <w:szCs w:val="21"/>
    </w:rPr>
  </w:style>
  <w:style w:type="paragraph" w:styleId="a4">
    <w:name w:val="annotation subject"/>
    <w:basedOn w:val="a3"/>
    <w:next w:val="a3"/>
    <w:link w:val="Char0"/>
    <w:uiPriority w:val="99"/>
    <w:semiHidden/>
    <w:rsid w:val="007C2063"/>
    <w:rPr>
      <w:b/>
      <w:bCs/>
    </w:rPr>
  </w:style>
  <w:style w:type="character" w:customStyle="1" w:styleId="Char0">
    <w:name w:val="批注主题 Char"/>
    <w:link w:val="a4"/>
    <w:uiPriority w:val="99"/>
    <w:semiHidden/>
    <w:locked/>
    <w:rsid w:val="007C2063"/>
    <w:rPr>
      <w:b/>
      <w:bCs/>
      <w:sz w:val="21"/>
      <w:szCs w:val="21"/>
    </w:rPr>
  </w:style>
  <w:style w:type="paragraph" w:styleId="a5">
    <w:name w:val="Balloon Text"/>
    <w:basedOn w:val="a"/>
    <w:link w:val="Char1"/>
    <w:uiPriority w:val="99"/>
    <w:semiHidden/>
    <w:rsid w:val="007C2063"/>
    <w:rPr>
      <w:sz w:val="18"/>
      <w:szCs w:val="18"/>
    </w:rPr>
  </w:style>
  <w:style w:type="character" w:customStyle="1" w:styleId="Char1">
    <w:name w:val="批注框文本 Char"/>
    <w:link w:val="a5"/>
    <w:uiPriority w:val="99"/>
    <w:semiHidden/>
    <w:locked/>
    <w:rsid w:val="007C2063"/>
    <w:rPr>
      <w:sz w:val="16"/>
      <w:szCs w:val="16"/>
    </w:rPr>
  </w:style>
  <w:style w:type="paragraph" w:styleId="a6">
    <w:name w:val="footer"/>
    <w:basedOn w:val="a"/>
    <w:link w:val="Char2"/>
    <w:uiPriority w:val="99"/>
    <w:rsid w:val="007C2063"/>
    <w:pPr>
      <w:tabs>
        <w:tab w:val="center" w:pos="4153"/>
        <w:tab w:val="right" w:pos="8306"/>
      </w:tabs>
      <w:snapToGrid w:val="0"/>
      <w:jc w:val="left"/>
    </w:pPr>
    <w:rPr>
      <w:sz w:val="18"/>
      <w:szCs w:val="18"/>
    </w:rPr>
  </w:style>
  <w:style w:type="character" w:customStyle="1" w:styleId="Char2">
    <w:name w:val="页脚 Char"/>
    <w:link w:val="a6"/>
    <w:uiPriority w:val="99"/>
    <w:locked/>
    <w:rsid w:val="007C2063"/>
    <w:rPr>
      <w:sz w:val="18"/>
      <w:szCs w:val="18"/>
    </w:rPr>
  </w:style>
  <w:style w:type="paragraph" w:styleId="a7">
    <w:name w:val="header"/>
    <w:basedOn w:val="a"/>
    <w:link w:val="Char3"/>
    <w:uiPriority w:val="99"/>
    <w:rsid w:val="007C2063"/>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7C2063"/>
    <w:rPr>
      <w:sz w:val="18"/>
      <w:szCs w:val="18"/>
    </w:rPr>
  </w:style>
  <w:style w:type="character" w:styleId="a8">
    <w:name w:val="annotation reference"/>
    <w:uiPriority w:val="99"/>
    <w:semiHidden/>
    <w:rsid w:val="007C2063"/>
    <w:rPr>
      <w:sz w:val="21"/>
      <w:szCs w:val="21"/>
    </w:rPr>
  </w:style>
  <w:style w:type="paragraph" w:customStyle="1" w:styleId="10">
    <w:name w:val="列出段落1"/>
    <w:basedOn w:val="a"/>
    <w:uiPriority w:val="99"/>
    <w:rsid w:val="007C2063"/>
    <w:pPr>
      <w:ind w:firstLineChars="200" w:firstLine="420"/>
    </w:pPr>
  </w:style>
  <w:style w:type="paragraph" w:customStyle="1" w:styleId="p0">
    <w:name w:val="p0"/>
    <w:basedOn w:val="a"/>
    <w:uiPriority w:val="99"/>
    <w:rsid w:val="007C2063"/>
    <w:pPr>
      <w:widowControl/>
    </w:pPr>
    <w:rPr>
      <w:rFonts w:ascii="Times New Roman" w:hAnsi="Times New Roman" w:cs="Times New Roman"/>
    </w:rPr>
  </w:style>
  <w:style w:type="table" w:styleId="a9">
    <w:name w:val="Table Grid"/>
    <w:basedOn w:val="a1"/>
    <w:uiPriority w:val="59"/>
    <w:locked/>
    <w:rsid w:val="00456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E707AC"/>
    <w:rPr>
      <w:rFonts w:cs="黑体"/>
      <w:b/>
      <w:bCs/>
      <w:kern w:val="44"/>
      <w:sz w:val="28"/>
      <w:szCs w:val="44"/>
    </w:rPr>
  </w:style>
  <w:style w:type="character" w:customStyle="1" w:styleId="2Char">
    <w:name w:val="标题 2 Char"/>
    <w:link w:val="2"/>
    <w:uiPriority w:val="9"/>
    <w:rsid w:val="00E707AC"/>
    <w:rPr>
      <w:rFonts w:ascii="Arial" w:hAnsi="Arial" w:cs="黑体"/>
      <w:b/>
      <w:bCs/>
      <w:kern w:val="2"/>
      <w:sz w:val="24"/>
      <w:szCs w:val="32"/>
    </w:rPr>
  </w:style>
  <w:style w:type="character" w:customStyle="1" w:styleId="MSGENFONTSTYLENAMETEMPLATEROLENUMBERMSGENFONTSTYLENAMEBYROLETEXT7">
    <w:name w:val="MSG_EN_FONT_STYLE_NAME_TEMPLATE_ROLE_NUMBER MSG_EN_FONT_STYLE_NAME_BY_ROLE_TEXT 7_"/>
    <w:link w:val="MSGENFONTSTYLENAMETEMPLATEROLENUMBERMSGENFONTSTYLENAMEBYROLETEXT70"/>
    <w:uiPriority w:val="99"/>
    <w:rsid w:val="00E707AC"/>
    <w:rPr>
      <w:rFonts w:ascii="宋体" w:hAnsi="宋体" w:cs="宋体"/>
      <w:shd w:val="clear" w:color="auto" w:fill="FFFFFF"/>
    </w:rPr>
  </w:style>
  <w:style w:type="character" w:customStyle="1" w:styleId="MSGENFONTSTYLENAMETEMPLATEROLEMSGENFONTSTYLENAMEBYROLETEXT">
    <w:name w:val="MSG_EN_FONT_STYLE_NAME_TEMPLATE_ROLE MSG_EN_FONT_STYLE_NAME_BY_ROLE_TEXT_"/>
    <w:link w:val="MSGENFONTSTYLENAMETEMPLATEROLEMSGENFONTSTYLENAMEBYROLETEXT0"/>
    <w:rsid w:val="00E707AC"/>
    <w:rPr>
      <w:rFonts w:ascii="宋体" w:hAnsi="宋体" w:cs="宋体"/>
      <w:sz w:val="19"/>
      <w:szCs w:val="19"/>
      <w:shd w:val="clear" w:color="auto" w:fill="FFFFFF"/>
    </w:rPr>
  </w:style>
  <w:style w:type="character" w:customStyle="1" w:styleId="MSGENFONTSTYLENAMETEMPLATEROLENUMBERMSGENFONTSTYLENAMEBYROLETEXT8">
    <w:name w:val="MSG_EN_FONT_STYLE_NAME_TEMPLATE_ROLE_NUMBER MSG_EN_FONT_STYLE_NAME_BY_ROLE_TEXT 8_"/>
    <w:link w:val="MSGENFONTSTYLENAMETEMPLATEROLENUMBERMSGENFONTSTYLENAMEBYROLETEXT80"/>
    <w:uiPriority w:val="99"/>
    <w:rsid w:val="00E707AC"/>
    <w:rPr>
      <w:rFonts w:ascii="宋体" w:hAnsi="宋体" w:cs="宋体"/>
      <w:sz w:val="23"/>
      <w:szCs w:val="23"/>
      <w:shd w:val="clear" w:color="auto" w:fill="FFFFFF"/>
    </w:rPr>
  </w:style>
  <w:style w:type="character" w:customStyle="1" w:styleId="MSGENFONTSTYLENAMETEMPLATEROLENUMBERMSGENFONTSTYLENAMEBYROLETEXT7MSGENFONTSTYLEMODIFERNAMESimSun">
    <w:name w:val="MSG_EN_FONT_STYLE_NAME_TEMPLATE_ROLE_NUMBER MSG_EN_FONT_STYLE_NAME_BY_ROLE_TEXT 7 + MSG_EN_FONT_STYLE_MODIFER_NAME SimSun"/>
    <w:aliases w:val="MSG_EN_FONT_STYLE_MODIFER_SIZE 10.5"/>
    <w:uiPriority w:val="99"/>
    <w:rsid w:val="00E707AC"/>
    <w:rPr>
      <w:rFonts w:ascii="宋体" w:eastAsia="宋体" w:hAnsi="宋体" w:cs="宋体"/>
      <w:color w:val="000000"/>
      <w:spacing w:val="0"/>
      <w:w w:val="100"/>
      <w:position w:val="0"/>
      <w:sz w:val="21"/>
      <w:szCs w:val="21"/>
      <w:u w:val="none"/>
      <w:shd w:val="clear" w:color="auto" w:fill="FFFFFF"/>
      <w:lang w:val="zh-CN"/>
    </w:rPr>
  </w:style>
  <w:style w:type="character" w:customStyle="1" w:styleId="MSGENFONTSTYLENAMETEMPLATEROLENUMBERMSGENFONTSTYLENAMEBYROLETEXT8MSGENFONTSTYLEMODIFERNAMETimesNewRoman">
    <w:name w:val="MSG_EN_FONT_STYLE_NAME_TEMPLATE_ROLE_NUMBER MSG_EN_FONT_STYLE_NAME_BY_ROLE_TEXT 8 + MSG_EN_FONT_STYLE_MODIFER_NAME Times New Roman"/>
    <w:aliases w:val="MSG_EN_FONT_STYLE_MODIFER_SIZE 9.5"/>
    <w:uiPriority w:val="99"/>
    <w:rsid w:val="00E707AC"/>
    <w:rPr>
      <w:rFonts w:ascii="Times New Roman" w:eastAsia="宋体" w:hAnsi="Times New Roman" w:cs="Times New Roman"/>
      <w:color w:val="000000"/>
      <w:spacing w:val="0"/>
      <w:w w:val="100"/>
      <w:position w:val="0"/>
      <w:sz w:val="19"/>
      <w:szCs w:val="19"/>
      <w:u w:val="none"/>
      <w:shd w:val="clear" w:color="auto" w:fill="FFFFFF"/>
      <w:lang w:val="en-US"/>
    </w:rPr>
  </w:style>
  <w:style w:type="character" w:customStyle="1" w:styleId="Char4">
    <w:name w:val="正文缩进 Char"/>
    <w:link w:val="aa"/>
    <w:rsid w:val="00E707AC"/>
    <w:rPr>
      <w:rFonts w:ascii="Arial" w:hAnsi="Arial" w:cs="黑体"/>
      <w:sz w:val="24"/>
    </w:rPr>
  </w:style>
  <w:style w:type="character" w:customStyle="1" w:styleId="MSGENFONTSTYLENAMETEMPLATEROLENUMBERMSGENFONTSTYLENAMEBYROLETABLECAPTION2">
    <w:name w:val="MSG_EN_FONT_STYLE_NAME_TEMPLATE_ROLE_NUMBER MSG_EN_FONT_STYLE_NAME_BY_ROLE_TABLE_CAPTION 2_"/>
    <w:link w:val="MSGENFONTSTYLENAMETEMPLATEROLENUMBERMSGENFONTSTYLENAMEBYROLETABLECAPTION20"/>
    <w:uiPriority w:val="99"/>
    <w:rsid w:val="00E707AC"/>
    <w:rPr>
      <w:rFonts w:ascii="宋体" w:hAnsi="宋体" w:cs="宋体"/>
      <w:sz w:val="19"/>
      <w:szCs w:val="19"/>
      <w:shd w:val="clear" w:color="auto" w:fill="FFFFFF"/>
    </w:rPr>
  </w:style>
  <w:style w:type="paragraph" w:customStyle="1" w:styleId="MSGENFONTSTYLENAMETEMPLATEROLENUMBERMSGENFONTSTYLENAMEBYROLETEXT80">
    <w:name w:val="MSG_EN_FONT_STYLE_NAME_TEMPLATE_ROLE_NUMBER MSG_EN_FONT_STYLE_NAME_BY_ROLE_TEXT 8"/>
    <w:basedOn w:val="a"/>
    <w:link w:val="MSGENFONTSTYLENAMETEMPLATEROLENUMBERMSGENFONTSTYLENAMEBYROLETEXT8"/>
    <w:uiPriority w:val="99"/>
    <w:rsid w:val="00E707AC"/>
    <w:pPr>
      <w:shd w:val="clear" w:color="auto" w:fill="FFFFFF"/>
      <w:spacing w:line="312" w:lineRule="exact"/>
      <w:jc w:val="center"/>
    </w:pPr>
    <w:rPr>
      <w:rFonts w:ascii="宋体" w:hAnsi="宋体" w:cs="宋体"/>
      <w:kern w:val="0"/>
      <w:sz w:val="23"/>
      <w:szCs w:val="23"/>
    </w:rPr>
  </w:style>
  <w:style w:type="paragraph" w:customStyle="1" w:styleId="MSGENFONTSTYLENAMETEMPLATEROLENUMBERMSGENFONTSTYLENAMEBYROLETEXT70">
    <w:name w:val="MSG_EN_FONT_STYLE_NAME_TEMPLATE_ROLE_NUMBER MSG_EN_FONT_STYLE_NAME_BY_ROLE_TEXT 7"/>
    <w:basedOn w:val="a"/>
    <w:link w:val="MSGENFONTSTYLENAMETEMPLATEROLENUMBERMSGENFONTSTYLENAMEBYROLETEXT7"/>
    <w:uiPriority w:val="99"/>
    <w:rsid w:val="00E707AC"/>
    <w:pPr>
      <w:shd w:val="clear" w:color="auto" w:fill="FFFFFF"/>
      <w:spacing w:line="240" w:lineRule="atLeast"/>
      <w:jc w:val="center"/>
    </w:pPr>
    <w:rPr>
      <w:rFonts w:ascii="宋体" w:hAnsi="宋体" w:cs="宋体"/>
      <w:kern w:val="0"/>
      <w:sz w:val="20"/>
      <w:szCs w:val="20"/>
    </w:rPr>
  </w:style>
  <w:style w:type="paragraph" w:customStyle="1" w:styleId="MSGENFONTSTYLENAMETEMPLATEROLENUMBERMSGENFONTSTYLENAMEBYROLETABLECAPTION20">
    <w:name w:val="MSG_EN_FONT_STYLE_NAME_TEMPLATE_ROLE_NUMBER MSG_EN_FONT_STYLE_NAME_BY_ROLE_TABLE_CAPTION 2"/>
    <w:basedOn w:val="a"/>
    <w:link w:val="MSGENFONTSTYLENAMETEMPLATEROLENUMBERMSGENFONTSTYLENAMEBYROLETABLECAPTION2"/>
    <w:uiPriority w:val="99"/>
    <w:rsid w:val="00E707AC"/>
    <w:pPr>
      <w:shd w:val="clear" w:color="auto" w:fill="FFFFFF"/>
      <w:spacing w:line="240" w:lineRule="atLeast"/>
      <w:jc w:val="left"/>
    </w:pPr>
    <w:rPr>
      <w:rFonts w:ascii="宋体" w:hAnsi="宋体" w:cs="宋体"/>
      <w:kern w:val="0"/>
      <w:sz w:val="19"/>
      <w:szCs w:val="19"/>
    </w:rPr>
  </w:style>
  <w:style w:type="paragraph" w:styleId="aa">
    <w:name w:val="Normal Indent"/>
    <w:basedOn w:val="a"/>
    <w:link w:val="Char4"/>
    <w:unhideWhenUsed/>
    <w:rsid w:val="00E707AC"/>
    <w:pPr>
      <w:widowControl/>
      <w:spacing w:afterLines="50" w:line="360" w:lineRule="auto"/>
      <w:ind w:firstLineChars="200" w:firstLine="200"/>
      <w:jc w:val="left"/>
    </w:pPr>
    <w:rPr>
      <w:rFonts w:ascii="Arial" w:hAnsi="Arial" w:cs="黑体"/>
      <w:kern w:val="0"/>
      <w:sz w:val="24"/>
      <w:szCs w:val="20"/>
    </w:rPr>
  </w:style>
  <w:style w:type="paragraph" w:customStyle="1" w:styleId="20">
    <w:name w:val="标题 2（绿盟科技）"/>
    <w:basedOn w:val="2"/>
    <w:next w:val="a"/>
    <w:uiPriority w:val="99"/>
    <w:rsid w:val="00E707AC"/>
    <w:pPr>
      <w:keepLines w:val="0"/>
      <w:widowControl/>
      <w:spacing w:before="240" w:after="60" w:line="415" w:lineRule="auto"/>
      <w:jc w:val="left"/>
    </w:pPr>
    <w:rPr>
      <w:bCs w:val="0"/>
      <w:iCs/>
      <w:kern w:val="0"/>
      <w:szCs w:val="28"/>
    </w:rPr>
  </w:style>
  <w:style w:type="paragraph" w:styleId="ab">
    <w:name w:val="Body Text"/>
    <w:basedOn w:val="a"/>
    <w:link w:val="Char5"/>
    <w:semiHidden/>
    <w:unhideWhenUsed/>
    <w:rsid w:val="00E707AC"/>
    <w:pPr>
      <w:spacing w:after="120"/>
    </w:pPr>
  </w:style>
  <w:style w:type="character" w:customStyle="1" w:styleId="Char5">
    <w:name w:val="正文文本 Char"/>
    <w:link w:val="ab"/>
    <w:semiHidden/>
    <w:rsid w:val="00E707AC"/>
    <w:rPr>
      <w:kern w:val="2"/>
      <w:sz w:val="21"/>
      <w:szCs w:val="21"/>
    </w:rPr>
  </w:style>
  <w:style w:type="paragraph" w:styleId="ac">
    <w:name w:val="Body Text First Indent"/>
    <w:link w:val="Char6"/>
    <w:unhideWhenUsed/>
    <w:rsid w:val="00E707AC"/>
    <w:pPr>
      <w:ind w:firstLineChars="100" w:firstLine="420"/>
    </w:pPr>
    <w:rPr>
      <w:rFonts w:ascii="Times New Roman" w:hAnsi="Times New Roman" w:cs="Times New Roman"/>
    </w:rPr>
  </w:style>
  <w:style w:type="character" w:customStyle="1" w:styleId="Char6">
    <w:name w:val="正文首行缩进 Char"/>
    <w:link w:val="ac"/>
    <w:rsid w:val="00E707AC"/>
    <w:rPr>
      <w:rFonts w:ascii="Times New Roman" w:hAnsi="Times New Roman" w:cs="Times New Roman"/>
      <w:kern w:val="2"/>
      <w:sz w:val="21"/>
      <w:szCs w:val="21"/>
    </w:rPr>
  </w:style>
  <w:style w:type="paragraph" w:customStyle="1" w:styleId="11">
    <w:name w:val="无间隔1"/>
    <w:uiPriority w:val="99"/>
    <w:qFormat/>
    <w:rsid w:val="00E707AC"/>
    <w:pPr>
      <w:widowControl w:val="0"/>
    </w:pPr>
    <w:rPr>
      <w:rFonts w:ascii="Times New Roman" w:hAnsi="Times New Roman" w:cs="Times New Roman"/>
      <w:color w:val="000000"/>
      <w:sz w:val="24"/>
      <w:szCs w:val="24"/>
      <w:lang w:val="zh-CN"/>
    </w:rPr>
  </w:style>
  <w:style w:type="paragraph" w:customStyle="1" w:styleId="30">
    <w:name w:val="标题 3（绿盟科技）"/>
    <w:basedOn w:val="3"/>
    <w:next w:val="a"/>
    <w:uiPriority w:val="99"/>
    <w:rsid w:val="00E707AC"/>
    <w:pPr>
      <w:keepLines w:val="0"/>
      <w:widowControl/>
      <w:tabs>
        <w:tab w:val="left" w:pos="960"/>
      </w:tabs>
      <w:spacing w:before="240" w:after="60" w:line="415" w:lineRule="auto"/>
      <w:jc w:val="left"/>
    </w:pPr>
    <w:rPr>
      <w:rFonts w:ascii="Arial" w:hAnsi="Arial" w:cs="黑体"/>
      <w:bCs w:val="0"/>
      <w:kern w:val="0"/>
      <w:sz w:val="24"/>
      <w:szCs w:val="30"/>
    </w:rPr>
  </w:style>
  <w:style w:type="paragraph" w:customStyle="1" w:styleId="MSGENFONTSTYLENAMETEMPLATEROLENUMBERMSGENFONTSTYLENAMEBYROLETEXT6">
    <w:name w:val="MSG_EN_FONT_STYLE_NAME_TEMPLATE_ROLE_NUMBER MSG_EN_FONT_STYLE_NAME_BY_ROLE_TEXT 6"/>
    <w:basedOn w:val="a"/>
    <w:uiPriority w:val="99"/>
    <w:rsid w:val="00E707AC"/>
    <w:pPr>
      <w:shd w:val="clear" w:color="auto" w:fill="FFFFFF"/>
      <w:spacing w:line="240" w:lineRule="atLeast"/>
      <w:jc w:val="left"/>
    </w:pPr>
    <w:rPr>
      <w:rFonts w:cs="黑体"/>
      <w:sz w:val="20"/>
      <w:szCs w:val="20"/>
    </w:rPr>
  </w:style>
  <w:style w:type="paragraph" w:customStyle="1" w:styleId="MSGENFONTSTYLENAMETEMPLATEROLEMSGENFONTSTYLENAMEBYROLETEXT0">
    <w:name w:val="MSG_EN_FONT_STYLE_NAME_TEMPLATE_ROLE MSG_EN_FONT_STYLE_NAME_BY_ROLE_TEXT"/>
    <w:basedOn w:val="a"/>
    <w:link w:val="MSGENFONTSTYLENAMETEMPLATEROLEMSGENFONTSTYLENAMEBYROLETEXT"/>
    <w:rsid w:val="00E707AC"/>
    <w:pPr>
      <w:shd w:val="clear" w:color="auto" w:fill="FFFFFF"/>
      <w:spacing w:before="600" w:line="408" w:lineRule="exact"/>
      <w:ind w:hanging="4700"/>
      <w:jc w:val="distribute"/>
    </w:pPr>
    <w:rPr>
      <w:rFonts w:ascii="宋体" w:hAnsi="宋体" w:cs="宋体"/>
      <w:kern w:val="0"/>
      <w:sz w:val="19"/>
      <w:szCs w:val="19"/>
    </w:rPr>
  </w:style>
  <w:style w:type="character" w:customStyle="1" w:styleId="3Char">
    <w:name w:val="标题 3 Char"/>
    <w:link w:val="3"/>
    <w:uiPriority w:val="9"/>
    <w:semiHidden/>
    <w:rsid w:val="00E707AC"/>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38151">
      <w:bodyDiv w:val="1"/>
      <w:marLeft w:val="0"/>
      <w:marRight w:val="0"/>
      <w:marTop w:val="0"/>
      <w:marBottom w:val="0"/>
      <w:divBdr>
        <w:top w:val="none" w:sz="0" w:space="0" w:color="auto"/>
        <w:left w:val="none" w:sz="0" w:space="0" w:color="auto"/>
        <w:bottom w:val="none" w:sz="0" w:space="0" w:color="auto"/>
        <w:right w:val="none" w:sz="0" w:space="0" w:color="auto"/>
      </w:divBdr>
    </w:div>
    <w:div w:id="1116945884">
      <w:bodyDiv w:val="1"/>
      <w:marLeft w:val="0"/>
      <w:marRight w:val="0"/>
      <w:marTop w:val="0"/>
      <w:marBottom w:val="0"/>
      <w:divBdr>
        <w:top w:val="none" w:sz="0" w:space="0" w:color="auto"/>
        <w:left w:val="none" w:sz="0" w:space="0" w:color="auto"/>
        <w:bottom w:val="none" w:sz="0" w:space="0" w:color="auto"/>
        <w:right w:val="none" w:sz="0" w:space="0" w:color="auto"/>
      </w:divBdr>
    </w:div>
    <w:div w:id="16340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13</Pages>
  <Words>1187</Words>
  <Characters>6767</Characters>
  <Application>Microsoft Office Word</Application>
  <DocSecurity>0</DocSecurity>
  <Lines>56</Lines>
  <Paragraphs>15</Paragraphs>
  <ScaleCrop>false</ScaleCrop>
  <Company>xh</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中山大学新华学院高效液相色谱仪报价清单</dc:title>
  <dc:subject/>
  <dc:creator>sz</dc:creator>
  <cp:keywords/>
  <dc:description/>
  <cp:lastModifiedBy>赖少雄</cp:lastModifiedBy>
  <cp:revision>116</cp:revision>
  <cp:lastPrinted>2014-01-13T08:42:00Z</cp:lastPrinted>
  <dcterms:created xsi:type="dcterms:W3CDTF">2014-01-13T07:45:00Z</dcterms:created>
  <dcterms:modified xsi:type="dcterms:W3CDTF">2015-11-23T01:27:00Z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